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C5FF" w14:textId="77777777" w:rsidR="009D39EF" w:rsidRDefault="009D39EF" w:rsidP="00EE5069">
      <w:pPr>
        <w:rPr>
          <w:rFonts w:eastAsia="Calibri"/>
          <w:bCs/>
          <w:sz w:val="28"/>
          <w:szCs w:val="28"/>
          <w:lang w:eastAsia="en-US"/>
        </w:rPr>
      </w:pPr>
      <w:bookmarkStart w:id="0" w:name="_GoBack"/>
      <w:bookmarkEnd w:id="0"/>
    </w:p>
    <w:p w14:paraId="2BF6C931" w14:textId="460C02AF" w:rsidR="00784BCA" w:rsidRPr="00375ABA" w:rsidRDefault="00784BCA" w:rsidP="00784BCA">
      <w:pPr>
        <w:ind w:firstLine="567"/>
        <w:jc w:val="right"/>
        <w:rPr>
          <w:rFonts w:eastAsia="Calibri"/>
          <w:bCs/>
          <w:sz w:val="28"/>
          <w:szCs w:val="28"/>
          <w:lang w:eastAsia="en-US"/>
        </w:rPr>
      </w:pPr>
      <w:proofErr w:type="spellStart"/>
      <w:r w:rsidRPr="00375ABA">
        <w:rPr>
          <w:rFonts w:eastAsia="Calibri"/>
          <w:bCs/>
          <w:sz w:val="28"/>
          <w:szCs w:val="28"/>
          <w:lang w:eastAsia="en-US"/>
        </w:rPr>
        <w:t>Проєкт</w:t>
      </w:r>
      <w:proofErr w:type="spellEnd"/>
      <w:r w:rsidRPr="00375ABA">
        <w:rPr>
          <w:rFonts w:eastAsia="Calibri"/>
          <w:bCs/>
          <w:sz w:val="28"/>
          <w:szCs w:val="28"/>
          <w:lang w:eastAsia="en-US"/>
        </w:rPr>
        <w:t xml:space="preserve"> </w:t>
      </w:r>
    </w:p>
    <w:p w14:paraId="4F7F23ED" w14:textId="77777777" w:rsidR="009D39EF" w:rsidRDefault="009D39EF" w:rsidP="00C91D05">
      <w:pPr>
        <w:spacing w:before="120"/>
        <w:ind w:firstLine="567"/>
        <w:jc w:val="center"/>
        <w:rPr>
          <w:rFonts w:eastAsia="Calibri"/>
          <w:b/>
          <w:bCs/>
          <w:sz w:val="28"/>
          <w:szCs w:val="28"/>
          <w:lang w:eastAsia="en-US"/>
        </w:rPr>
      </w:pPr>
    </w:p>
    <w:p w14:paraId="359128F7" w14:textId="1EEB99FC" w:rsidR="00784BCA" w:rsidRPr="00375ABA" w:rsidRDefault="00784BCA" w:rsidP="00C91D05">
      <w:pPr>
        <w:spacing w:before="120"/>
        <w:ind w:firstLine="567"/>
        <w:jc w:val="center"/>
        <w:rPr>
          <w:rFonts w:eastAsia="Calibri"/>
          <w:b/>
          <w:bCs/>
          <w:sz w:val="28"/>
          <w:szCs w:val="28"/>
          <w:lang w:eastAsia="en-US"/>
        </w:rPr>
      </w:pPr>
      <w:r w:rsidRPr="00375ABA">
        <w:rPr>
          <w:rFonts w:eastAsia="Calibri"/>
          <w:b/>
          <w:bCs/>
          <w:sz w:val="28"/>
          <w:szCs w:val="28"/>
          <w:lang w:eastAsia="en-US"/>
        </w:rPr>
        <w:t xml:space="preserve">Звіт про виконання обласної Програми розвитку </w:t>
      </w:r>
    </w:p>
    <w:p w14:paraId="1CDD6ADB" w14:textId="77777777" w:rsidR="00784BCA" w:rsidRPr="00375ABA" w:rsidRDefault="00784BCA" w:rsidP="00784BCA">
      <w:pPr>
        <w:ind w:firstLine="567"/>
        <w:jc w:val="center"/>
        <w:rPr>
          <w:rFonts w:eastAsia="Calibri"/>
          <w:b/>
          <w:bCs/>
          <w:sz w:val="28"/>
          <w:szCs w:val="28"/>
          <w:lang w:eastAsia="en-US"/>
        </w:rPr>
      </w:pPr>
      <w:r w:rsidRPr="00375ABA">
        <w:rPr>
          <w:rFonts w:eastAsia="Calibri"/>
          <w:b/>
          <w:bCs/>
          <w:sz w:val="28"/>
          <w:szCs w:val="28"/>
          <w:lang w:eastAsia="en-US"/>
        </w:rPr>
        <w:t>малого і середнього підприємництва на 2021-202</w:t>
      </w:r>
      <w:r w:rsidR="00454751" w:rsidRPr="00375ABA">
        <w:rPr>
          <w:rFonts w:eastAsia="Calibri"/>
          <w:b/>
          <w:bCs/>
          <w:sz w:val="28"/>
          <w:szCs w:val="28"/>
          <w:lang w:val="ru-RU" w:eastAsia="en-US"/>
        </w:rPr>
        <w:t>7</w:t>
      </w:r>
      <w:r w:rsidRPr="00375ABA">
        <w:rPr>
          <w:rFonts w:eastAsia="Calibri"/>
          <w:b/>
          <w:bCs/>
          <w:sz w:val="28"/>
          <w:szCs w:val="28"/>
          <w:lang w:eastAsia="en-US"/>
        </w:rPr>
        <w:t xml:space="preserve"> роки</w:t>
      </w:r>
    </w:p>
    <w:p w14:paraId="75590A8E" w14:textId="21CB04E0" w:rsidR="00784BCA" w:rsidRPr="00375ABA" w:rsidRDefault="00784BCA" w:rsidP="00784BCA">
      <w:pPr>
        <w:ind w:firstLine="567"/>
        <w:jc w:val="center"/>
        <w:rPr>
          <w:rFonts w:eastAsia="Calibri"/>
          <w:b/>
          <w:bCs/>
          <w:sz w:val="28"/>
          <w:szCs w:val="28"/>
          <w:lang w:eastAsia="en-US"/>
        </w:rPr>
      </w:pPr>
      <w:r w:rsidRPr="00375ABA">
        <w:rPr>
          <w:rFonts w:eastAsia="Calibri"/>
          <w:b/>
          <w:bCs/>
          <w:sz w:val="28"/>
          <w:szCs w:val="28"/>
          <w:lang w:eastAsia="en-US"/>
        </w:rPr>
        <w:t>за підсумками 202</w:t>
      </w:r>
      <w:r w:rsidR="00375ABA" w:rsidRPr="00375ABA">
        <w:rPr>
          <w:rFonts w:eastAsia="Calibri"/>
          <w:b/>
          <w:bCs/>
          <w:sz w:val="28"/>
          <w:szCs w:val="28"/>
          <w:lang w:eastAsia="en-US"/>
        </w:rPr>
        <w:t>4</w:t>
      </w:r>
      <w:r w:rsidRPr="00375ABA">
        <w:rPr>
          <w:rFonts w:eastAsia="Calibri"/>
          <w:b/>
          <w:bCs/>
          <w:sz w:val="28"/>
          <w:szCs w:val="28"/>
          <w:lang w:eastAsia="en-US"/>
        </w:rPr>
        <w:t xml:space="preserve"> року</w:t>
      </w:r>
    </w:p>
    <w:p w14:paraId="73F6CFDC" w14:textId="77777777" w:rsidR="00784BCA" w:rsidRPr="0005180F" w:rsidRDefault="00784BCA" w:rsidP="00784BCA">
      <w:pPr>
        <w:ind w:firstLine="567"/>
        <w:jc w:val="both"/>
        <w:rPr>
          <w:rFonts w:eastAsia="Calibri"/>
          <w:sz w:val="28"/>
          <w:szCs w:val="28"/>
          <w:lang w:eastAsia="en-US"/>
        </w:rPr>
      </w:pPr>
    </w:p>
    <w:p w14:paraId="5E9128E0" w14:textId="047E3C46" w:rsidR="00784BCA" w:rsidRDefault="00784BCA" w:rsidP="00BD5C09">
      <w:pPr>
        <w:spacing w:after="40"/>
        <w:ind w:firstLine="567"/>
        <w:jc w:val="both"/>
        <w:rPr>
          <w:rFonts w:eastAsia="Calibri"/>
          <w:sz w:val="28"/>
          <w:szCs w:val="28"/>
        </w:rPr>
      </w:pPr>
      <w:r w:rsidRPr="0005180F">
        <w:rPr>
          <w:rFonts w:eastAsia="Calibri"/>
          <w:sz w:val="28"/>
          <w:szCs w:val="28"/>
          <w:lang w:eastAsia="en-US"/>
        </w:rPr>
        <w:t>Протягом 202</w:t>
      </w:r>
      <w:r w:rsidR="0005180F" w:rsidRPr="0005180F">
        <w:rPr>
          <w:rFonts w:eastAsia="Calibri"/>
          <w:sz w:val="28"/>
          <w:szCs w:val="28"/>
          <w:lang w:eastAsia="en-US"/>
        </w:rPr>
        <w:t>4</w:t>
      </w:r>
      <w:r w:rsidRPr="0005180F">
        <w:rPr>
          <w:rFonts w:eastAsia="Calibri"/>
          <w:sz w:val="28"/>
          <w:szCs w:val="28"/>
          <w:lang w:eastAsia="en-US"/>
        </w:rPr>
        <w:t xml:space="preserve"> року</w:t>
      </w:r>
      <w:r w:rsidR="00B52BE0" w:rsidRPr="0005180F">
        <w:rPr>
          <w:rFonts w:eastAsia="Calibri"/>
          <w:sz w:val="28"/>
          <w:szCs w:val="28"/>
          <w:lang w:eastAsia="en-US"/>
        </w:rPr>
        <w:t xml:space="preserve"> в регіоні</w:t>
      </w:r>
      <w:r w:rsidRPr="0005180F">
        <w:rPr>
          <w:rFonts w:eastAsia="Calibri"/>
          <w:sz w:val="28"/>
          <w:szCs w:val="28"/>
          <w:lang w:eastAsia="en-US"/>
        </w:rPr>
        <w:t xml:space="preserve"> реалізовувалась обласна Програма розвитку малого і середнього підприємництва на 2021-2027 роки, </w:t>
      </w:r>
      <w:r w:rsidRPr="0005180F">
        <w:rPr>
          <w:sz w:val="28"/>
          <w:szCs w:val="28"/>
        </w:rPr>
        <w:t xml:space="preserve">затверджена рішенням двадцять п’ятої сесії обласної ради сьомого скликання від 28 жовтня 2020 року </w:t>
      </w:r>
      <w:r w:rsidR="004A1E32" w:rsidRPr="0005180F">
        <w:rPr>
          <w:sz w:val="28"/>
          <w:szCs w:val="28"/>
        </w:rPr>
        <w:br/>
      </w:r>
      <w:r w:rsidRPr="0005180F">
        <w:rPr>
          <w:sz w:val="28"/>
          <w:szCs w:val="28"/>
        </w:rPr>
        <w:t>№ 41-25/VII</w:t>
      </w:r>
      <w:r w:rsidR="006F424A" w:rsidRPr="0005180F">
        <w:rPr>
          <w:sz w:val="28"/>
          <w:szCs w:val="28"/>
        </w:rPr>
        <w:t xml:space="preserve"> </w:t>
      </w:r>
      <w:r w:rsidR="00D918C2" w:rsidRPr="0005180F">
        <w:rPr>
          <w:rFonts w:eastAsia="Calibri"/>
          <w:sz w:val="28"/>
          <w:szCs w:val="28"/>
        </w:rPr>
        <w:t>(зі змінами</w:t>
      </w:r>
      <w:r w:rsidR="0005180F" w:rsidRPr="0005180F">
        <w:rPr>
          <w:rFonts w:eastAsia="Calibri"/>
          <w:sz w:val="28"/>
          <w:szCs w:val="28"/>
        </w:rPr>
        <w:t xml:space="preserve"> та доповне</w:t>
      </w:r>
      <w:r w:rsidR="004C169F">
        <w:rPr>
          <w:rFonts w:eastAsia="Calibri"/>
          <w:sz w:val="28"/>
          <w:szCs w:val="28"/>
        </w:rPr>
        <w:t>н</w:t>
      </w:r>
      <w:r w:rsidR="0005180F" w:rsidRPr="0005180F">
        <w:rPr>
          <w:rFonts w:eastAsia="Calibri"/>
          <w:sz w:val="28"/>
          <w:szCs w:val="28"/>
        </w:rPr>
        <w:t>нями</w:t>
      </w:r>
      <w:r w:rsidR="00D918C2" w:rsidRPr="0005180F">
        <w:rPr>
          <w:rFonts w:eastAsia="Calibri"/>
          <w:sz w:val="28"/>
          <w:szCs w:val="28"/>
        </w:rPr>
        <w:t>)</w:t>
      </w:r>
      <w:r w:rsidR="004A1E32" w:rsidRPr="0005180F">
        <w:rPr>
          <w:rFonts w:eastAsia="Calibri"/>
          <w:sz w:val="28"/>
          <w:szCs w:val="28"/>
        </w:rPr>
        <w:t xml:space="preserve"> </w:t>
      </w:r>
      <w:r w:rsidR="004A1E32" w:rsidRPr="0005180F">
        <w:rPr>
          <w:rFonts w:eastAsia="Calibri"/>
          <w:sz w:val="28"/>
          <w:szCs w:val="28"/>
          <w:lang w:eastAsia="en-US"/>
        </w:rPr>
        <w:t>(далі - Програма)</w:t>
      </w:r>
      <w:r w:rsidR="00D918C2" w:rsidRPr="0005180F">
        <w:rPr>
          <w:rFonts w:eastAsia="Calibri"/>
          <w:sz w:val="28"/>
          <w:szCs w:val="28"/>
        </w:rPr>
        <w:t>.</w:t>
      </w:r>
    </w:p>
    <w:p w14:paraId="435374C5" w14:textId="77777777" w:rsidR="00DD299D" w:rsidRPr="00DD299D" w:rsidRDefault="00DD299D" w:rsidP="00DD299D">
      <w:pPr>
        <w:spacing w:after="40"/>
        <w:ind w:firstLine="567"/>
        <w:jc w:val="both"/>
        <w:rPr>
          <w:rFonts w:eastAsia="Calibri"/>
          <w:sz w:val="28"/>
          <w:szCs w:val="28"/>
        </w:rPr>
      </w:pPr>
      <w:r w:rsidRPr="00DD299D">
        <w:rPr>
          <w:rFonts w:eastAsia="Calibri"/>
          <w:sz w:val="28"/>
          <w:szCs w:val="28"/>
        </w:rPr>
        <w:t>За останніми даними Головного управління статистики в області (</w:t>
      </w:r>
      <w:proofErr w:type="spellStart"/>
      <w:r w:rsidRPr="00DD299D">
        <w:rPr>
          <w:rFonts w:eastAsia="Calibri"/>
          <w:sz w:val="28"/>
          <w:szCs w:val="28"/>
        </w:rPr>
        <w:t>cтаном</w:t>
      </w:r>
      <w:proofErr w:type="spellEnd"/>
      <w:r w:rsidRPr="00DD299D">
        <w:rPr>
          <w:rFonts w:eastAsia="Calibri"/>
          <w:sz w:val="28"/>
          <w:szCs w:val="28"/>
        </w:rPr>
        <w:t xml:space="preserve"> на 01.01.2024), господарську діяльність в регіоні здійснювало 4971 підприємство (80,3 % від кількості у 2021 році), з яких 4603 малих (у т. ч. 3830 мікропідприємств), 362 середніх, 6 великих та понад 37 тис. фізичних осіб підприємців (на 6 % більше від кількості у 2021 році). </w:t>
      </w:r>
    </w:p>
    <w:p w14:paraId="73B390E4" w14:textId="52B9CE26" w:rsidR="00DD299D" w:rsidRPr="00DD299D" w:rsidRDefault="00DD299D" w:rsidP="00DD299D">
      <w:pPr>
        <w:spacing w:after="40"/>
        <w:ind w:firstLine="567"/>
        <w:jc w:val="both"/>
        <w:rPr>
          <w:rFonts w:eastAsia="Calibri"/>
          <w:sz w:val="28"/>
          <w:szCs w:val="28"/>
        </w:rPr>
      </w:pPr>
      <w:r w:rsidRPr="00DD299D">
        <w:rPr>
          <w:rFonts w:eastAsia="Calibri"/>
          <w:sz w:val="28"/>
          <w:szCs w:val="28"/>
        </w:rPr>
        <w:t xml:space="preserve">Протягом 2024 року спостерігалось зменшення кількості реєстрацій юридичних осіб у порівнянні як з 2021 роком (на 42 %), так і з 2023 роком </w:t>
      </w:r>
      <w:r w:rsidR="00EC439F">
        <w:rPr>
          <w:rFonts w:eastAsia="Calibri"/>
          <w:sz w:val="28"/>
          <w:szCs w:val="28"/>
        </w:rPr>
        <w:br/>
      </w:r>
      <w:r w:rsidRPr="00DD299D">
        <w:rPr>
          <w:rFonts w:eastAsia="Calibri"/>
          <w:sz w:val="28"/>
          <w:szCs w:val="28"/>
        </w:rPr>
        <w:t>(на 2 %). Проте</w:t>
      </w:r>
      <w:r w:rsidR="00783AF7">
        <w:rPr>
          <w:rFonts w:eastAsia="Calibri"/>
          <w:sz w:val="28"/>
          <w:szCs w:val="28"/>
        </w:rPr>
        <w:t>,</w:t>
      </w:r>
      <w:r w:rsidRPr="00DD299D">
        <w:rPr>
          <w:rFonts w:eastAsia="Calibri"/>
          <w:sz w:val="28"/>
          <w:szCs w:val="28"/>
        </w:rPr>
        <w:t xml:space="preserve"> фізичних осіб-підприємців було зареєстровано у 2024 році на </w:t>
      </w:r>
      <w:r w:rsidR="00EC439F">
        <w:rPr>
          <w:rFonts w:eastAsia="Calibri"/>
          <w:sz w:val="28"/>
          <w:szCs w:val="28"/>
        </w:rPr>
        <w:br/>
      </w:r>
      <w:r w:rsidRPr="00DD299D">
        <w:rPr>
          <w:rFonts w:eastAsia="Calibri"/>
          <w:sz w:val="28"/>
          <w:szCs w:val="28"/>
        </w:rPr>
        <w:t xml:space="preserve">16 % більше, ніж у 2021 році, але на 1,4 % менше, ніж у 2023 році. </w:t>
      </w:r>
    </w:p>
    <w:p w14:paraId="4ACA672D" w14:textId="6A70CBD2" w:rsidR="00DD299D" w:rsidRPr="00DD299D" w:rsidRDefault="00DD299D" w:rsidP="00DD299D">
      <w:pPr>
        <w:spacing w:after="40"/>
        <w:ind w:firstLine="567"/>
        <w:jc w:val="both"/>
        <w:rPr>
          <w:rFonts w:eastAsia="Calibri"/>
          <w:sz w:val="28"/>
          <w:szCs w:val="28"/>
        </w:rPr>
      </w:pPr>
      <w:r w:rsidRPr="00DD299D">
        <w:rPr>
          <w:rFonts w:eastAsia="Calibri"/>
          <w:sz w:val="28"/>
          <w:szCs w:val="28"/>
        </w:rPr>
        <w:t>Разом з тим, зберігається позитивна тенденція перевищення кількості зареєстрованих фізичних осіб-підприємців над кількістю тих, хто припинив свою діяльність. Так, якщо у 2021 році це перевищення складало 37 %, у 2022-му - лише 1 %,</w:t>
      </w:r>
      <w:r w:rsidR="00D848E5">
        <w:rPr>
          <w:rFonts w:eastAsia="Calibri"/>
          <w:sz w:val="28"/>
          <w:szCs w:val="28"/>
        </w:rPr>
        <w:t xml:space="preserve"> </w:t>
      </w:r>
      <w:r w:rsidRPr="00DD299D">
        <w:rPr>
          <w:rFonts w:eastAsia="Calibri"/>
          <w:sz w:val="28"/>
          <w:szCs w:val="28"/>
        </w:rPr>
        <w:t>то у 2023 - му – на 74 %. Протягом 2024 року зареєстрованих ФОП  майже на 44,5 % більше, ніж тих, хто був знятий з реєстрації.</w:t>
      </w:r>
    </w:p>
    <w:p w14:paraId="54A23DF9" w14:textId="57BE30DF" w:rsidR="0005180F" w:rsidRPr="00580370" w:rsidRDefault="00DD299D" w:rsidP="00DD299D">
      <w:pPr>
        <w:spacing w:after="40"/>
        <w:ind w:firstLine="567"/>
        <w:jc w:val="both"/>
        <w:rPr>
          <w:rFonts w:eastAsia="Calibri"/>
          <w:sz w:val="28"/>
          <w:szCs w:val="28"/>
        </w:rPr>
      </w:pPr>
      <w:r w:rsidRPr="00DD299D">
        <w:rPr>
          <w:rFonts w:eastAsia="Calibri"/>
          <w:sz w:val="28"/>
          <w:szCs w:val="28"/>
        </w:rPr>
        <w:t xml:space="preserve">За підсумками 2024 року надходження від малого та середнього підприємництва до місцевого бюджету становили понад 4,6 млрд грн (+23,3 % до </w:t>
      </w:r>
      <w:r w:rsidRPr="00580370">
        <w:rPr>
          <w:rFonts w:eastAsia="Calibri"/>
          <w:sz w:val="28"/>
          <w:szCs w:val="28"/>
        </w:rPr>
        <w:t>відповідного періоду 2023 року). Якщо питома вага таких надходжень у загальних обсягах місцевого бюджету за 2021 рік складала 47,3 %, то у 2024 році - 50,2 %.</w:t>
      </w:r>
    </w:p>
    <w:p w14:paraId="6DA58DF5" w14:textId="17C86561" w:rsidR="00784BCA" w:rsidRPr="00205246" w:rsidRDefault="00784BCA" w:rsidP="00BD5C09">
      <w:pPr>
        <w:tabs>
          <w:tab w:val="left" w:pos="709"/>
          <w:tab w:val="left" w:pos="851"/>
        </w:tabs>
        <w:spacing w:after="40"/>
        <w:ind w:firstLine="567"/>
        <w:jc w:val="both"/>
        <w:rPr>
          <w:rFonts w:eastAsia="Calibri"/>
          <w:sz w:val="28"/>
          <w:szCs w:val="28"/>
          <w:lang w:eastAsia="en-US"/>
        </w:rPr>
      </w:pPr>
      <w:r w:rsidRPr="00580370">
        <w:rPr>
          <w:rFonts w:eastAsia="Calibri"/>
          <w:sz w:val="28"/>
          <w:szCs w:val="28"/>
          <w:lang w:eastAsia="en-US"/>
        </w:rPr>
        <w:t>На підтримку малого і середнього підприємництва у 202</w:t>
      </w:r>
      <w:r w:rsidR="00F748D1" w:rsidRPr="00580370">
        <w:rPr>
          <w:rFonts w:eastAsia="Calibri"/>
          <w:sz w:val="28"/>
          <w:szCs w:val="28"/>
          <w:lang w:eastAsia="en-US"/>
        </w:rPr>
        <w:t>4</w:t>
      </w:r>
      <w:r w:rsidRPr="00580370">
        <w:rPr>
          <w:rFonts w:eastAsia="Calibri"/>
          <w:sz w:val="28"/>
          <w:szCs w:val="28"/>
          <w:lang w:eastAsia="en-US"/>
        </w:rPr>
        <w:t xml:space="preserve"> році з обласного бюджету використано </w:t>
      </w:r>
      <w:r w:rsidR="00D918C2" w:rsidRPr="00580370">
        <w:rPr>
          <w:rFonts w:eastAsia="Calibri"/>
          <w:sz w:val="28"/>
          <w:szCs w:val="28"/>
          <w:lang w:eastAsia="en-US"/>
        </w:rPr>
        <w:t>16</w:t>
      </w:r>
      <w:r w:rsidR="00580370" w:rsidRPr="00580370">
        <w:rPr>
          <w:rFonts w:eastAsia="Calibri"/>
          <w:sz w:val="28"/>
          <w:szCs w:val="28"/>
          <w:lang w:eastAsia="en-US"/>
        </w:rPr>
        <w:t>08,1</w:t>
      </w:r>
      <w:r w:rsidR="00B2639E">
        <w:rPr>
          <w:rFonts w:eastAsia="Calibri"/>
          <w:sz w:val="28"/>
          <w:szCs w:val="28"/>
          <w:lang w:eastAsia="en-US"/>
        </w:rPr>
        <w:t xml:space="preserve"> </w:t>
      </w:r>
      <w:r w:rsidR="00FD40AE" w:rsidRPr="00580370">
        <w:rPr>
          <w:rFonts w:eastAsia="Calibri"/>
          <w:sz w:val="28"/>
          <w:szCs w:val="28"/>
          <w:lang w:eastAsia="en-US"/>
        </w:rPr>
        <w:t>тис</w:t>
      </w:r>
      <w:r w:rsidR="00FE05F6" w:rsidRPr="00580370">
        <w:rPr>
          <w:rFonts w:eastAsia="Calibri"/>
          <w:sz w:val="28"/>
          <w:szCs w:val="28"/>
          <w:lang w:eastAsia="en-US"/>
        </w:rPr>
        <w:t>.</w:t>
      </w:r>
      <w:r w:rsidRPr="00580370">
        <w:rPr>
          <w:rFonts w:eastAsia="Calibri"/>
          <w:sz w:val="28"/>
          <w:szCs w:val="28"/>
          <w:lang w:eastAsia="en-US"/>
        </w:rPr>
        <w:t> грн</w:t>
      </w:r>
      <w:r w:rsidR="007B6432">
        <w:rPr>
          <w:rFonts w:eastAsia="Calibri"/>
          <w:sz w:val="28"/>
          <w:szCs w:val="28"/>
          <w:lang w:eastAsia="en-US"/>
        </w:rPr>
        <w:t>.</w:t>
      </w:r>
      <w:r w:rsidR="006325E7" w:rsidRPr="00580370">
        <w:rPr>
          <w:rFonts w:eastAsia="Calibri"/>
          <w:sz w:val="28"/>
          <w:szCs w:val="28"/>
          <w:lang w:eastAsia="en-US"/>
        </w:rPr>
        <w:t xml:space="preserve"> (з них – </w:t>
      </w:r>
      <w:r w:rsidR="00D918C2" w:rsidRPr="00580370">
        <w:rPr>
          <w:rFonts w:eastAsia="Calibri"/>
          <w:sz w:val="28"/>
          <w:szCs w:val="28"/>
          <w:lang w:eastAsia="en-US"/>
        </w:rPr>
        <w:t>1</w:t>
      </w:r>
      <w:r w:rsidR="00580370" w:rsidRPr="00580370">
        <w:rPr>
          <w:rFonts w:eastAsia="Calibri"/>
          <w:sz w:val="28"/>
          <w:szCs w:val="28"/>
          <w:lang w:eastAsia="en-US"/>
        </w:rPr>
        <w:t>5</w:t>
      </w:r>
      <w:r w:rsidR="00D918C2" w:rsidRPr="00580370">
        <w:rPr>
          <w:rFonts w:eastAsia="Calibri"/>
          <w:sz w:val="28"/>
          <w:szCs w:val="28"/>
          <w:lang w:eastAsia="en-US"/>
        </w:rPr>
        <w:t>43,</w:t>
      </w:r>
      <w:r w:rsidR="00580370" w:rsidRPr="00580370">
        <w:rPr>
          <w:rFonts w:eastAsia="Calibri"/>
          <w:sz w:val="28"/>
          <w:szCs w:val="28"/>
          <w:lang w:eastAsia="en-US"/>
        </w:rPr>
        <w:t>2</w:t>
      </w:r>
      <w:r w:rsidR="006325E7" w:rsidRPr="00580370">
        <w:rPr>
          <w:rFonts w:eastAsia="Calibri"/>
          <w:sz w:val="28"/>
          <w:szCs w:val="28"/>
          <w:lang w:eastAsia="en-US"/>
        </w:rPr>
        <w:t xml:space="preserve"> тис</w:t>
      </w:r>
      <w:r w:rsidR="00FE05F6" w:rsidRPr="00580370">
        <w:rPr>
          <w:rFonts w:eastAsia="Calibri"/>
          <w:sz w:val="28"/>
          <w:szCs w:val="28"/>
          <w:lang w:eastAsia="en-US"/>
        </w:rPr>
        <w:t>.</w:t>
      </w:r>
      <w:r w:rsidR="006325E7" w:rsidRPr="00580370">
        <w:rPr>
          <w:rFonts w:eastAsia="Calibri"/>
          <w:sz w:val="28"/>
          <w:szCs w:val="28"/>
          <w:lang w:eastAsia="en-US"/>
        </w:rPr>
        <w:t xml:space="preserve"> грн</w:t>
      </w:r>
      <w:r w:rsidR="007B6432">
        <w:rPr>
          <w:rFonts w:eastAsia="Calibri"/>
          <w:sz w:val="28"/>
          <w:szCs w:val="28"/>
          <w:lang w:eastAsia="en-US"/>
        </w:rPr>
        <w:t>.</w:t>
      </w:r>
      <w:r w:rsidR="006325E7" w:rsidRPr="00580370">
        <w:rPr>
          <w:rFonts w:eastAsia="Calibri"/>
          <w:sz w:val="28"/>
          <w:szCs w:val="28"/>
          <w:lang w:eastAsia="en-US"/>
        </w:rPr>
        <w:t xml:space="preserve"> – надання фінансової, матеріальної та іншої підтримки діяльності Агенції регіонального розвитку Чернігівської області для реалізації цілей та завдань Стратегії сталого </w:t>
      </w:r>
      <w:r w:rsidR="006325E7" w:rsidRPr="00205246">
        <w:rPr>
          <w:rFonts w:eastAsia="Calibri"/>
          <w:sz w:val="28"/>
          <w:szCs w:val="28"/>
          <w:lang w:eastAsia="en-US"/>
        </w:rPr>
        <w:t>розвитку Чернігівської</w:t>
      </w:r>
      <w:r w:rsidR="00272FC4" w:rsidRPr="00205246">
        <w:rPr>
          <w:rFonts w:eastAsia="Calibri"/>
          <w:sz w:val="28"/>
          <w:szCs w:val="28"/>
          <w:lang w:eastAsia="en-US"/>
        </w:rPr>
        <w:t xml:space="preserve"> області на період до 2027 року</w:t>
      </w:r>
      <w:r w:rsidR="006325E7" w:rsidRPr="00205246">
        <w:rPr>
          <w:rFonts w:eastAsia="Calibri"/>
          <w:sz w:val="28"/>
          <w:szCs w:val="28"/>
          <w:lang w:eastAsia="en-US"/>
        </w:rPr>
        <w:t>)</w:t>
      </w:r>
      <w:r w:rsidRPr="00205246">
        <w:rPr>
          <w:rFonts w:eastAsia="Calibri"/>
          <w:sz w:val="28"/>
          <w:szCs w:val="28"/>
          <w:lang w:eastAsia="en-US"/>
        </w:rPr>
        <w:t xml:space="preserve">. </w:t>
      </w:r>
    </w:p>
    <w:p w14:paraId="0343DA1B" w14:textId="0F5A70BA" w:rsidR="00884D4E" w:rsidRPr="00205246" w:rsidRDefault="00144116" w:rsidP="00BD5C09">
      <w:pPr>
        <w:spacing w:after="40"/>
        <w:ind w:right="85" w:firstLine="567"/>
        <w:contextualSpacing/>
        <w:jc w:val="both"/>
        <w:rPr>
          <w:sz w:val="28"/>
          <w:szCs w:val="28"/>
        </w:rPr>
      </w:pPr>
      <w:r w:rsidRPr="00205246">
        <w:rPr>
          <w:sz w:val="28"/>
          <w:szCs w:val="28"/>
        </w:rPr>
        <w:t xml:space="preserve">З метою відновлення діяльності та розвитку бізнесу, Департамент економічного розвитку облдержадміністрації спільно з Державною організацією </w:t>
      </w:r>
      <w:r w:rsidR="0047368B" w:rsidRPr="00205246">
        <w:rPr>
          <w:sz w:val="28"/>
          <w:szCs w:val="28"/>
        </w:rPr>
        <w:t>«</w:t>
      </w:r>
      <w:r w:rsidRPr="00205246">
        <w:rPr>
          <w:sz w:val="28"/>
          <w:szCs w:val="28"/>
        </w:rPr>
        <w:t>Регіональний фонд підтримки підприємництва по Чернігівській області</w:t>
      </w:r>
      <w:r w:rsidR="0047368B" w:rsidRPr="00205246">
        <w:rPr>
          <w:sz w:val="28"/>
          <w:szCs w:val="28"/>
        </w:rPr>
        <w:t>»</w:t>
      </w:r>
      <w:r w:rsidRPr="00205246">
        <w:rPr>
          <w:sz w:val="28"/>
          <w:szCs w:val="28"/>
        </w:rPr>
        <w:t xml:space="preserve"> та Агенцією регіонального розвитку Чернігівської області</w:t>
      </w:r>
      <w:r w:rsidR="00884D4E" w:rsidRPr="00205246">
        <w:rPr>
          <w:sz w:val="28"/>
          <w:szCs w:val="28"/>
        </w:rPr>
        <w:t xml:space="preserve"> </w:t>
      </w:r>
      <w:r w:rsidRPr="00205246">
        <w:rPr>
          <w:sz w:val="28"/>
          <w:szCs w:val="28"/>
        </w:rPr>
        <w:t xml:space="preserve"> </w:t>
      </w:r>
      <w:r w:rsidR="00884D4E" w:rsidRPr="00205246">
        <w:rPr>
          <w:sz w:val="28"/>
          <w:szCs w:val="28"/>
        </w:rPr>
        <w:t>надають постійну інформаційно - консультаційну підтримку (заходи в онлайн/</w:t>
      </w:r>
      <w:proofErr w:type="spellStart"/>
      <w:r w:rsidR="00884D4E" w:rsidRPr="00205246">
        <w:rPr>
          <w:sz w:val="28"/>
          <w:szCs w:val="28"/>
        </w:rPr>
        <w:t>офлайн</w:t>
      </w:r>
      <w:proofErr w:type="spellEnd"/>
      <w:r w:rsidR="00884D4E" w:rsidRPr="00205246">
        <w:rPr>
          <w:sz w:val="28"/>
          <w:szCs w:val="28"/>
        </w:rPr>
        <w:t xml:space="preserve"> режимі) діючому бізнесу та підприємцям-початківцям, а також соціально вразливим на ринку праці верствам населення: ВПО, учасникам бойових дій, жінкам, жителям сільської місцевості, молоді. </w:t>
      </w:r>
    </w:p>
    <w:p w14:paraId="5D12F913" w14:textId="2741F0A5" w:rsidR="00884D4E" w:rsidRDefault="00884D4E" w:rsidP="00BD5C09">
      <w:pPr>
        <w:spacing w:after="40"/>
        <w:ind w:right="85" w:firstLine="567"/>
        <w:contextualSpacing/>
        <w:jc w:val="both"/>
        <w:rPr>
          <w:sz w:val="28"/>
          <w:szCs w:val="28"/>
        </w:rPr>
      </w:pPr>
      <w:r w:rsidRPr="00205246">
        <w:rPr>
          <w:sz w:val="28"/>
          <w:szCs w:val="28"/>
        </w:rPr>
        <w:t>Зокрема, протягом 202</w:t>
      </w:r>
      <w:r w:rsidR="00205246" w:rsidRPr="00205246">
        <w:rPr>
          <w:sz w:val="28"/>
          <w:szCs w:val="28"/>
        </w:rPr>
        <w:t>4</w:t>
      </w:r>
      <w:r w:rsidRPr="00205246">
        <w:rPr>
          <w:sz w:val="28"/>
          <w:szCs w:val="28"/>
        </w:rPr>
        <w:t xml:space="preserve"> року проведено понад 60 інформаційно-консультаційних заходів для підприємців та осіб, які бажають започаткувати </w:t>
      </w:r>
      <w:r w:rsidR="005510A0" w:rsidRPr="00205246">
        <w:rPr>
          <w:sz w:val="28"/>
          <w:szCs w:val="28"/>
        </w:rPr>
        <w:t>власну справу</w:t>
      </w:r>
      <w:r w:rsidRPr="00205246">
        <w:rPr>
          <w:sz w:val="28"/>
          <w:szCs w:val="28"/>
        </w:rPr>
        <w:t xml:space="preserve"> (</w:t>
      </w:r>
      <w:proofErr w:type="spellStart"/>
      <w:r w:rsidRPr="00205246">
        <w:rPr>
          <w:sz w:val="28"/>
          <w:szCs w:val="28"/>
        </w:rPr>
        <w:t>вебінари</w:t>
      </w:r>
      <w:proofErr w:type="spellEnd"/>
      <w:r w:rsidRPr="00205246">
        <w:rPr>
          <w:sz w:val="28"/>
          <w:szCs w:val="28"/>
        </w:rPr>
        <w:t xml:space="preserve">, семінари-консультації, лекції, тренінги з актуальних </w:t>
      </w:r>
      <w:r w:rsidRPr="00205246">
        <w:rPr>
          <w:sz w:val="28"/>
          <w:szCs w:val="28"/>
        </w:rPr>
        <w:lastRenderedPageBreak/>
        <w:t>питань щодо: залучення державних та міжнародних грантових, кредитних коштів</w:t>
      </w:r>
      <w:r w:rsidR="00192822">
        <w:rPr>
          <w:sz w:val="28"/>
          <w:szCs w:val="28"/>
        </w:rPr>
        <w:t>,</w:t>
      </w:r>
      <w:r w:rsidRPr="00205246">
        <w:rPr>
          <w:sz w:val="28"/>
          <w:szCs w:val="28"/>
        </w:rPr>
        <w:t xml:space="preserve"> змін до податкового та трудового законодавства тощо, за участі територіальних підрозділів центральних органів виконавчої влади та структурних підрозділів обласної державної адміністрації</w:t>
      </w:r>
      <w:r w:rsidR="00192822">
        <w:rPr>
          <w:sz w:val="28"/>
          <w:szCs w:val="28"/>
        </w:rPr>
        <w:t>;</w:t>
      </w:r>
      <w:r w:rsidR="00B06476">
        <w:rPr>
          <w:sz w:val="28"/>
          <w:szCs w:val="28"/>
        </w:rPr>
        <w:t xml:space="preserve"> дві Молодіжні школи бізнесу</w:t>
      </w:r>
      <w:r w:rsidRPr="00205246">
        <w:rPr>
          <w:sz w:val="28"/>
          <w:szCs w:val="28"/>
        </w:rPr>
        <w:t xml:space="preserve">). </w:t>
      </w:r>
    </w:p>
    <w:p w14:paraId="075E4B1D" w14:textId="77777777" w:rsidR="008A3179" w:rsidRDefault="008A3179" w:rsidP="008A3179">
      <w:pPr>
        <w:spacing w:after="40"/>
        <w:ind w:firstLine="567"/>
        <w:jc w:val="both"/>
        <w:rPr>
          <w:kern w:val="2"/>
          <w:sz w:val="28"/>
          <w:szCs w:val="28"/>
          <w14:ligatures w14:val="standardContextual"/>
        </w:rPr>
      </w:pPr>
      <w:r w:rsidRPr="004F6E21">
        <w:rPr>
          <w:kern w:val="2"/>
          <w:sz w:val="28"/>
          <w:szCs w:val="28"/>
          <w14:ligatures w14:val="standardContextual"/>
        </w:rPr>
        <w:t>У рамках реалізації платформи «Діалог влади та бізнесу», яка започаткована за ініціативи Президента України Володимира Зеленського, щотижнево, в режимі онлайн-/</w:t>
      </w:r>
      <w:proofErr w:type="spellStart"/>
      <w:r w:rsidRPr="004F6E21">
        <w:rPr>
          <w:kern w:val="2"/>
          <w:sz w:val="28"/>
          <w:szCs w:val="28"/>
          <w14:ligatures w14:val="standardContextual"/>
        </w:rPr>
        <w:t>офлайн</w:t>
      </w:r>
      <w:proofErr w:type="spellEnd"/>
      <w:r w:rsidRPr="004F6E21">
        <w:rPr>
          <w:kern w:val="2"/>
          <w:sz w:val="28"/>
          <w:szCs w:val="28"/>
          <w14:ligatures w14:val="standardContextual"/>
        </w:rPr>
        <w:t>- проводяться зустрічі, в яких приймає участь керівництво та структурні підрозділи облдержадміністрації, представники центральних органів виконавчої влади та їх територіальних підрозділів, райдержадміністрацій та органів місцевого самоврядування.</w:t>
      </w:r>
      <w:r>
        <w:rPr>
          <w:kern w:val="2"/>
          <w:sz w:val="28"/>
          <w:szCs w:val="28"/>
          <w14:ligatures w14:val="standardContextual"/>
        </w:rPr>
        <w:t xml:space="preserve"> </w:t>
      </w:r>
    </w:p>
    <w:p w14:paraId="7667DB22" w14:textId="1F8BB4B8" w:rsidR="00E45E9C" w:rsidRDefault="00E45E9C" w:rsidP="00E45E9C">
      <w:pPr>
        <w:ind w:right="-75" w:firstLine="709"/>
        <w:jc w:val="both"/>
        <w:rPr>
          <w:sz w:val="28"/>
          <w:szCs w:val="28"/>
        </w:rPr>
      </w:pPr>
      <w:r w:rsidRPr="008A3179">
        <w:rPr>
          <w:kern w:val="2"/>
          <w:sz w:val="28"/>
          <w:szCs w:val="28"/>
          <w14:ligatures w14:val="standardContextual"/>
        </w:rPr>
        <w:t xml:space="preserve">Зокрема, у </w:t>
      </w:r>
      <w:r w:rsidRPr="00DB4272">
        <w:rPr>
          <w:rFonts w:eastAsia="Calibri"/>
          <w:sz w:val="28"/>
          <w:szCs w:val="28"/>
          <w:shd w:val="clear" w:color="auto" w:fill="FFFFFF"/>
        </w:rPr>
        <w:t>2024 році проведено 11 зустрічей з бізнесом, на яких зокрема обговорювались проблемні питання та напрацьовувались пропозиції щодо покращення економічного клімату в регіоні.</w:t>
      </w:r>
      <w:r>
        <w:rPr>
          <w:rFonts w:eastAsia="Calibri"/>
          <w:sz w:val="28"/>
          <w:szCs w:val="28"/>
          <w:shd w:val="clear" w:color="auto" w:fill="FFFFFF"/>
        </w:rPr>
        <w:t xml:space="preserve"> </w:t>
      </w:r>
      <w:r w:rsidRPr="00B8078B">
        <w:rPr>
          <w:sz w:val="28"/>
          <w:szCs w:val="28"/>
        </w:rPr>
        <w:t>В зазначених заходах прийняли участь понад 650 осіб.</w:t>
      </w:r>
    </w:p>
    <w:p w14:paraId="55980BAB" w14:textId="6E247C16" w:rsidR="00B71212" w:rsidRPr="00DB4272" w:rsidRDefault="00B71212" w:rsidP="00B71212">
      <w:pPr>
        <w:ind w:right="-74" w:firstLine="709"/>
        <w:jc w:val="both"/>
        <w:rPr>
          <w:rFonts w:eastAsia="Calibri"/>
          <w:sz w:val="28"/>
          <w:szCs w:val="28"/>
          <w:shd w:val="clear" w:color="auto" w:fill="FFFFFF"/>
        </w:rPr>
      </w:pPr>
      <w:r w:rsidRPr="00DB4272">
        <w:rPr>
          <w:rFonts w:eastAsia="Calibri"/>
          <w:sz w:val="28"/>
          <w:szCs w:val="28"/>
          <w:shd w:val="clear" w:color="auto" w:fill="FFFFFF"/>
        </w:rPr>
        <w:t>За результатами проведених зустрічей направлено відповідні звернення до центральних органів виконавчої влади щодо вирішення проблемних питань бізнесу регіону. Зокрема</w:t>
      </w:r>
      <w:r>
        <w:rPr>
          <w:rFonts w:eastAsia="Calibri"/>
          <w:sz w:val="28"/>
          <w:szCs w:val="28"/>
          <w:shd w:val="clear" w:color="auto" w:fill="FFFFFF"/>
        </w:rPr>
        <w:t>,</w:t>
      </w:r>
      <w:r w:rsidRPr="00DB4272">
        <w:rPr>
          <w:rFonts w:eastAsia="Calibri"/>
          <w:sz w:val="28"/>
          <w:szCs w:val="28"/>
          <w:shd w:val="clear" w:color="auto" w:fill="FFFFFF"/>
        </w:rPr>
        <w:t xml:space="preserve"> стосовно питань мобілізації, розширення можливостей участі в програмі «Національний </w:t>
      </w:r>
      <w:proofErr w:type="spellStart"/>
      <w:r w:rsidRPr="00DB4272">
        <w:rPr>
          <w:rFonts w:eastAsia="Calibri"/>
          <w:sz w:val="28"/>
          <w:szCs w:val="28"/>
          <w:shd w:val="clear" w:color="auto" w:fill="FFFFFF"/>
        </w:rPr>
        <w:t>кешбек</w:t>
      </w:r>
      <w:proofErr w:type="spellEnd"/>
      <w:r w:rsidRPr="00DB4272">
        <w:rPr>
          <w:rFonts w:eastAsia="Calibri"/>
          <w:sz w:val="28"/>
          <w:szCs w:val="28"/>
          <w:shd w:val="clear" w:color="auto" w:fill="FFFFFF"/>
        </w:rPr>
        <w:t xml:space="preserve">», внесення змін до нормативної грошової оцінки земельних ділянок та сплаті земельного податку на територіях, що постраждали від активних бойових дій, продовження терміну надання пільгових кредитів та зняття певних обмежень за програмою </w:t>
      </w:r>
      <w:r w:rsidR="00524739">
        <w:rPr>
          <w:rFonts w:eastAsia="Calibri"/>
          <w:sz w:val="28"/>
          <w:szCs w:val="28"/>
          <w:shd w:val="clear" w:color="auto" w:fill="FFFFFF"/>
        </w:rPr>
        <w:t xml:space="preserve">«Доступні кредити </w:t>
      </w:r>
      <w:r w:rsidRPr="00DB4272">
        <w:rPr>
          <w:rFonts w:eastAsia="Calibri"/>
          <w:sz w:val="28"/>
          <w:szCs w:val="28"/>
          <w:shd w:val="clear" w:color="auto" w:fill="FFFFFF"/>
        </w:rPr>
        <w:t>5-7-9%</w:t>
      </w:r>
      <w:r w:rsidR="00524739">
        <w:rPr>
          <w:rFonts w:eastAsia="Calibri"/>
          <w:sz w:val="28"/>
          <w:szCs w:val="28"/>
          <w:shd w:val="clear" w:color="auto" w:fill="FFFFFF"/>
        </w:rPr>
        <w:t>»</w:t>
      </w:r>
      <w:r w:rsidRPr="00DB4272">
        <w:rPr>
          <w:rFonts w:eastAsia="Calibri"/>
          <w:sz w:val="28"/>
          <w:szCs w:val="28"/>
          <w:shd w:val="clear" w:color="auto" w:fill="FFFFFF"/>
        </w:rPr>
        <w:t xml:space="preserve"> для суб’єктів господарювання Чернігівської області. </w:t>
      </w:r>
      <w:bookmarkStart w:id="1" w:name="_Hlk187239182"/>
    </w:p>
    <w:bookmarkEnd w:id="1"/>
    <w:p w14:paraId="2B0FA7E4" w14:textId="5C2E350D" w:rsidR="00526EE6" w:rsidRPr="00EC7219" w:rsidRDefault="005E791E" w:rsidP="00A4184A">
      <w:pPr>
        <w:tabs>
          <w:tab w:val="left" w:pos="4320"/>
        </w:tabs>
        <w:spacing w:after="40"/>
        <w:ind w:firstLine="567"/>
        <w:jc w:val="both"/>
        <w:rPr>
          <w:rFonts w:eastAsia="Calibri"/>
          <w:iCs/>
          <w:kern w:val="2"/>
          <w:sz w:val="28"/>
          <w:szCs w:val="28"/>
          <w:lang w:eastAsia="en-US"/>
          <w14:ligatures w14:val="standardContextual"/>
        </w:rPr>
      </w:pPr>
      <w:r w:rsidRPr="00E728AE">
        <w:rPr>
          <w:rFonts w:eastAsia="Calibri"/>
          <w:kern w:val="2"/>
          <w:sz w:val="28"/>
          <w:szCs w:val="28"/>
          <w:lang w:eastAsia="en-US"/>
          <w14:ligatures w14:val="standardContextual"/>
        </w:rPr>
        <w:t xml:space="preserve">З метою сприяння налагодженню конструктивного діалогу між владою, бізнесом та громадськістю щодо створення сприятливих умов для відновлення економіки Чернігівської області в умовах війни, спрямованого на стимулювання комунікацій, залучення інвестицій та сприяння соціально-економічному розвитку регіону в області у 2024 році проведено: 25 січня Міжрегіональний економічний форум </w:t>
      </w:r>
      <w:r w:rsidRPr="00E728AE">
        <w:rPr>
          <w:rFonts w:eastAsia="Calibri"/>
          <w:iCs/>
          <w:kern w:val="2"/>
          <w:sz w:val="28"/>
          <w:szCs w:val="28"/>
          <w:lang w:eastAsia="en-US"/>
          <w14:ligatures w14:val="standardContextual"/>
        </w:rPr>
        <w:t xml:space="preserve">«Відновлення економіки на </w:t>
      </w:r>
      <w:proofErr w:type="spellStart"/>
      <w:r w:rsidRPr="00E728AE">
        <w:rPr>
          <w:rFonts w:eastAsia="Calibri"/>
          <w:iCs/>
          <w:kern w:val="2"/>
          <w:sz w:val="28"/>
          <w:szCs w:val="28"/>
          <w:lang w:eastAsia="en-US"/>
          <w14:ligatures w14:val="standardContextual"/>
        </w:rPr>
        <w:t>деокупованих</w:t>
      </w:r>
      <w:proofErr w:type="spellEnd"/>
      <w:r w:rsidRPr="00E728AE">
        <w:rPr>
          <w:rFonts w:eastAsia="Calibri"/>
          <w:iCs/>
          <w:kern w:val="2"/>
          <w:sz w:val="28"/>
          <w:szCs w:val="28"/>
          <w:lang w:eastAsia="en-US"/>
          <w14:ligatures w14:val="standardContextual"/>
        </w:rPr>
        <w:t xml:space="preserve"> територіях»</w:t>
      </w:r>
      <w:r w:rsidRPr="00E728AE">
        <w:rPr>
          <w:rFonts w:eastAsia="Calibri"/>
          <w:kern w:val="2"/>
          <w:sz w:val="28"/>
          <w:szCs w:val="28"/>
          <w:lang w:eastAsia="en-US"/>
          <w14:ligatures w14:val="standardContextual"/>
        </w:rPr>
        <w:t xml:space="preserve">; 29 лютого Регіональний форум </w:t>
      </w:r>
      <w:r w:rsidRPr="00E728AE">
        <w:rPr>
          <w:rFonts w:eastAsia="Calibri"/>
          <w:iCs/>
          <w:kern w:val="2"/>
          <w:sz w:val="28"/>
          <w:szCs w:val="28"/>
          <w:lang w:eastAsia="en-US"/>
          <w14:ligatures w14:val="standardContextual"/>
        </w:rPr>
        <w:t>«Відновлення економіки Чернігівської області в умовах війни: діалог</w:t>
      </w:r>
      <w:r w:rsidRPr="00E728AE">
        <w:rPr>
          <w:rFonts w:eastAsia="Calibri"/>
          <w:bCs/>
          <w:iCs/>
          <w:kern w:val="2"/>
          <w:sz w:val="28"/>
          <w:szCs w:val="28"/>
          <w:lang w:eastAsia="en-US"/>
          <w14:ligatures w14:val="standardContextual"/>
        </w:rPr>
        <w:t xml:space="preserve"> з бізнесом»</w:t>
      </w:r>
      <w:r w:rsidR="00A4184A">
        <w:rPr>
          <w:rFonts w:eastAsia="Calibri"/>
          <w:bCs/>
          <w:iCs/>
          <w:kern w:val="2"/>
          <w:sz w:val="28"/>
          <w:szCs w:val="28"/>
          <w:lang w:eastAsia="en-US"/>
          <w14:ligatures w14:val="standardContextual"/>
        </w:rPr>
        <w:t xml:space="preserve">; 05 </w:t>
      </w:r>
      <w:r w:rsidR="00A4184A" w:rsidRPr="00A4184A">
        <w:rPr>
          <w:rFonts w:eastAsia="Calibri"/>
          <w:bCs/>
          <w:iCs/>
          <w:kern w:val="2"/>
          <w:sz w:val="28"/>
          <w:szCs w:val="28"/>
          <w:lang w:eastAsia="en-US"/>
          <w14:ligatures w14:val="standardContextual"/>
        </w:rPr>
        <w:t xml:space="preserve">червня </w:t>
      </w:r>
      <w:r w:rsidR="00526EE6" w:rsidRPr="00A4184A">
        <w:rPr>
          <w:sz w:val="28"/>
          <w:szCs w:val="28"/>
        </w:rPr>
        <w:t xml:space="preserve">розширене </w:t>
      </w:r>
      <w:r w:rsidRPr="00A4184A">
        <w:rPr>
          <w:sz w:val="28"/>
          <w:szCs w:val="28"/>
        </w:rPr>
        <w:t>засідання обласної</w:t>
      </w:r>
      <w:r w:rsidRPr="00A4184A">
        <w:rPr>
          <w:b/>
          <w:sz w:val="30"/>
          <w:szCs w:val="30"/>
        </w:rPr>
        <w:t xml:space="preserve"> </w:t>
      </w:r>
      <w:r w:rsidR="004001A6">
        <w:rPr>
          <w:sz w:val="28"/>
          <w:szCs w:val="28"/>
        </w:rPr>
        <w:t>К</w:t>
      </w:r>
      <w:r w:rsidRPr="00A4184A">
        <w:rPr>
          <w:sz w:val="28"/>
          <w:szCs w:val="28"/>
        </w:rPr>
        <w:t xml:space="preserve">оординаційної ради з питань розвитку </w:t>
      </w:r>
      <w:r w:rsidRPr="00EC7219">
        <w:rPr>
          <w:rFonts w:eastAsia="Calibri"/>
          <w:iCs/>
          <w:kern w:val="2"/>
          <w:sz w:val="28"/>
          <w:szCs w:val="28"/>
          <w:lang w:eastAsia="en-US"/>
          <w14:ligatures w14:val="standardContextual"/>
        </w:rPr>
        <w:t>підприємництва</w:t>
      </w:r>
      <w:r w:rsidR="00EC7219" w:rsidRPr="00EC7219">
        <w:rPr>
          <w:rFonts w:eastAsia="Calibri"/>
          <w:iCs/>
          <w:kern w:val="2"/>
          <w:sz w:val="28"/>
          <w:szCs w:val="28"/>
          <w:lang w:eastAsia="en-US"/>
          <w14:ligatures w14:val="standardContextual"/>
        </w:rPr>
        <w:t>; зустріч з бізнесом: «Потужний тил - стійкий фронт. Фактори економічної стійкості», за участі Народного депутата</w:t>
      </w:r>
      <w:r w:rsidR="00EC7219">
        <w:rPr>
          <w:rFonts w:eastAsia="Calibri"/>
          <w:iCs/>
          <w:kern w:val="2"/>
          <w:sz w:val="28"/>
          <w:szCs w:val="28"/>
          <w:lang w:eastAsia="en-US"/>
          <w14:ligatures w14:val="standardContextual"/>
        </w:rPr>
        <w:t xml:space="preserve"> України</w:t>
      </w:r>
      <w:r w:rsidR="00EC7219" w:rsidRPr="00EC7219">
        <w:rPr>
          <w:rFonts w:eastAsia="Calibri"/>
          <w:iCs/>
          <w:kern w:val="2"/>
          <w:sz w:val="28"/>
          <w:szCs w:val="28"/>
          <w:lang w:eastAsia="en-US"/>
          <w14:ligatures w14:val="standardContextual"/>
        </w:rPr>
        <w:t>,  під час якої було обговорено проблемні питання бізнесу регіону</w:t>
      </w:r>
      <w:r w:rsidR="00526EE6" w:rsidRPr="00EC7219">
        <w:rPr>
          <w:rFonts w:eastAsia="Calibri"/>
          <w:iCs/>
          <w:kern w:val="2"/>
          <w:sz w:val="28"/>
          <w:szCs w:val="28"/>
          <w:lang w:eastAsia="en-US"/>
          <w14:ligatures w14:val="standardContextual"/>
        </w:rPr>
        <w:t>.</w:t>
      </w:r>
    </w:p>
    <w:p w14:paraId="1D0B11DD" w14:textId="77777777" w:rsidR="00EC7219" w:rsidRDefault="00B074E5" w:rsidP="00EC7219">
      <w:pPr>
        <w:tabs>
          <w:tab w:val="left" w:pos="993"/>
        </w:tabs>
        <w:ind w:firstLine="567"/>
        <w:jc w:val="both"/>
        <w:rPr>
          <w:sz w:val="28"/>
          <w:szCs w:val="28"/>
        </w:rPr>
      </w:pPr>
      <w:r>
        <w:rPr>
          <w:sz w:val="28"/>
          <w:szCs w:val="28"/>
        </w:rPr>
        <w:t>Крім того,</w:t>
      </w:r>
      <w:r w:rsidR="00526EE6" w:rsidRPr="00526EE6">
        <w:rPr>
          <w:sz w:val="28"/>
          <w:szCs w:val="28"/>
        </w:rPr>
        <w:t xml:space="preserve"> відбулось засідання Ради територіальних громад Чернігівської області. Захід складався з трьох тематичних панелей із відвідуванням локацій за напрямами. Зокрема, в рамках панелі «Зроблено в Україні: можливості для підтримки розвитку бізнесу в громадах» представники громад відвідали регіональний офіс «Зроблено в Україні», прийняли участь в обговоренні можливостей для підтримки розвитку бізнесу в громадах,  а також поспілкувались з безпосереднім учасником (СТО «</w:t>
      </w:r>
      <w:proofErr w:type="spellStart"/>
      <w:r w:rsidR="00526EE6" w:rsidRPr="00526EE6">
        <w:rPr>
          <w:sz w:val="28"/>
          <w:szCs w:val="28"/>
        </w:rPr>
        <w:t>Garage</w:t>
      </w:r>
      <w:proofErr w:type="spellEnd"/>
      <w:r w:rsidR="00526EE6" w:rsidRPr="00526EE6">
        <w:rPr>
          <w:sz w:val="28"/>
          <w:szCs w:val="28"/>
        </w:rPr>
        <w:t>»), який отримав підтримку як в рамках обласної Програми розвитку малого і середнього підприємництва, так і від держави - Гранти на власну справу.</w:t>
      </w:r>
      <w:r w:rsidR="00EC7219">
        <w:rPr>
          <w:sz w:val="28"/>
          <w:szCs w:val="28"/>
        </w:rPr>
        <w:t xml:space="preserve"> </w:t>
      </w:r>
    </w:p>
    <w:p w14:paraId="5B02DCE3" w14:textId="77777777" w:rsidR="00B074E5" w:rsidRPr="00B074E5" w:rsidRDefault="005E791E" w:rsidP="00B074E5">
      <w:pPr>
        <w:spacing w:after="40"/>
        <w:ind w:right="54" w:firstLine="567"/>
        <w:jc w:val="both"/>
        <w:rPr>
          <w:sz w:val="28"/>
          <w:szCs w:val="28"/>
        </w:rPr>
      </w:pPr>
      <w:r w:rsidRPr="00B074E5">
        <w:rPr>
          <w:rFonts w:eastAsia="Calibri"/>
          <w:sz w:val="28"/>
          <w:szCs w:val="28"/>
          <w:lang w:eastAsia="en-US"/>
        </w:rPr>
        <w:lastRenderedPageBreak/>
        <w:t xml:space="preserve"> </w:t>
      </w:r>
      <w:r w:rsidR="00B074E5" w:rsidRPr="00B074E5">
        <w:rPr>
          <w:sz w:val="28"/>
          <w:szCs w:val="28"/>
        </w:rPr>
        <w:t xml:space="preserve">До Дня підприємця було організовано фотоекспозицію «Сяйво Чернігівщини», присвячену вшануванню полеглих у російсько-українській війні підприємців. </w:t>
      </w:r>
    </w:p>
    <w:p w14:paraId="3C03A51F" w14:textId="2B933A3F" w:rsidR="00916CE1" w:rsidRDefault="00916CE1" w:rsidP="008A3179">
      <w:pPr>
        <w:spacing w:after="40"/>
        <w:ind w:firstLine="567"/>
        <w:jc w:val="both"/>
        <w:rPr>
          <w:kern w:val="2"/>
          <w:sz w:val="28"/>
          <w:szCs w:val="28"/>
          <w14:ligatures w14:val="standardContextual"/>
        </w:rPr>
      </w:pPr>
      <w:r w:rsidRPr="00205246">
        <w:rPr>
          <w:kern w:val="2"/>
          <w:sz w:val="28"/>
          <w:szCs w:val="28"/>
          <w14:ligatures w14:val="standardContextual"/>
        </w:rPr>
        <w:t>Вживались заходи щодо активізації участі підприємців області у державних грантових, кредитних програмах та залучення міжнародної технічної допомоги, в тому числі, надавалась допомога у написанні бізнес-планів та поданні заявок на отримання грантів.</w:t>
      </w:r>
    </w:p>
    <w:p w14:paraId="2D56CD6F" w14:textId="77777777" w:rsidR="006D77B1" w:rsidRPr="006D77B1" w:rsidRDefault="006D77B1" w:rsidP="006D77B1">
      <w:pPr>
        <w:ind w:firstLine="567"/>
        <w:jc w:val="both"/>
        <w:rPr>
          <w:rFonts w:eastAsia="Calibri"/>
          <w:sz w:val="28"/>
          <w:szCs w:val="28"/>
          <w:shd w:val="clear" w:color="auto" w:fill="FFFFFF"/>
          <w:lang w:eastAsia="en-US"/>
        </w:rPr>
      </w:pPr>
      <w:r w:rsidRPr="006D77B1">
        <w:rPr>
          <w:rFonts w:eastAsia="Calibri"/>
          <w:sz w:val="28"/>
          <w:szCs w:val="28"/>
          <w:shd w:val="clear" w:color="auto" w:fill="FFFFFF"/>
          <w:lang w:eastAsia="en-US"/>
        </w:rPr>
        <w:t>Завдяки Урядовому проекту «</w:t>
      </w:r>
      <w:proofErr w:type="spellStart"/>
      <w:r w:rsidRPr="006D77B1">
        <w:rPr>
          <w:rFonts w:eastAsia="Calibri"/>
          <w:sz w:val="28"/>
          <w:szCs w:val="28"/>
          <w:shd w:val="clear" w:color="auto" w:fill="FFFFFF"/>
          <w:lang w:eastAsia="en-US"/>
        </w:rPr>
        <w:t>єРобота</w:t>
      </w:r>
      <w:proofErr w:type="spellEnd"/>
      <w:r w:rsidRPr="006D77B1">
        <w:rPr>
          <w:rFonts w:eastAsia="Calibri"/>
          <w:sz w:val="28"/>
          <w:szCs w:val="28"/>
          <w:shd w:val="clear" w:color="auto" w:fill="FFFFFF"/>
          <w:lang w:eastAsia="en-US"/>
        </w:rPr>
        <w:t>» у 2024 році підприємці області та особи, що планують розпочати власну справу отримали підтримку від держави:</w:t>
      </w:r>
    </w:p>
    <w:p w14:paraId="343C966E" w14:textId="61A1B5BD" w:rsidR="006D77B1" w:rsidRPr="006D77B1" w:rsidRDefault="006D77B1" w:rsidP="006D77B1">
      <w:pPr>
        <w:numPr>
          <w:ilvl w:val="0"/>
          <w:numId w:val="5"/>
        </w:numPr>
        <w:tabs>
          <w:tab w:val="left" w:pos="851"/>
        </w:tabs>
        <w:ind w:left="0" w:firstLine="567"/>
        <w:contextualSpacing/>
        <w:jc w:val="both"/>
        <w:rPr>
          <w:rFonts w:eastAsia="Calibri"/>
          <w:sz w:val="28"/>
          <w:szCs w:val="28"/>
          <w:shd w:val="clear" w:color="auto" w:fill="FFFFFF"/>
          <w:lang w:eastAsia="en-US"/>
        </w:rPr>
      </w:pPr>
      <w:bookmarkStart w:id="2" w:name="_Hlk156468286"/>
      <w:r>
        <w:rPr>
          <w:rFonts w:eastAsia="Calibri"/>
          <w:sz w:val="28"/>
          <w:szCs w:val="28"/>
          <w:shd w:val="clear" w:color="auto" w:fill="FFFFFF"/>
          <w:lang w:eastAsia="en-US"/>
        </w:rPr>
        <w:t>г</w:t>
      </w:r>
      <w:r w:rsidRPr="006D77B1">
        <w:rPr>
          <w:rFonts w:eastAsia="Calibri"/>
          <w:sz w:val="28"/>
          <w:szCs w:val="28"/>
          <w:shd w:val="clear" w:color="auto" w:fill="FFFFFF"/>
          <w:lang w:eastAsia="en-US"/>
        </w:rPr>
        <w:t>ранти на власну справу – 173 мешканці області, на суму 40,7 млн грн (передбачено створення 345 нових робочих місць);</w:t>
      </w:r>
    </w:p>
    <w:p w14:paraId="1363DC32" w14:textId="2DE13A65" w:rsidR="006D77B1" w:rsidRPr="006D77B1" w:rsidRDefault="006D77B1" w:rsidP="006D77B1">
      <w:pPr>
        <w:numPr>
          <w:ilvl w:val="0"/>
          <w:numId w:val="5"/>
        </w:numPr>
        <w:tabs>
          <w:tab w:val="left" w:pos="851"/>
          <w:tab w:val="left" w:pos="993"/>
        </w:tabs>
        <w:ind w:left="0" w:firstLine="567"/>
        <w:contextualSpacing/>
        <w:jc w:val="both"/>
        <w:rPr>
          <w:rFonts w:eastAsia="Calibri"/>
          <w:sz w:val="28"/>
          <w:szCs w:val="28"/>
          <w:shd w:val="clear" w:color="auto" w:fill="FFFFFF"/>
          <w:lang w:eastAsia="en-US"/>
        </w:rPr>
      </w:pPr>
      <w:r>
        <w:rPr>
          <w:rFonts w:eastAsia="Calibri"/>
          <w:sz w:val="28"/>
          <w:szCs w:val="28"/>
          <w:shd w:val="clear" w:color="auto" w:fill="FFFFFF"/>
          <w:lang w:eastAsia="en-US"/>
        </w:rPr>
        <w:t>г</w:t>
      </w:r>
      <w:r w:rsidRPr="006D77B1">
        <w:rPr>
          <w:rFonts w:eastAsia="Calibri"/>
          <w:sz w:val="28"/>
          <w:szCs w:val="28"/>
          <w:shd w:val="clear" w:color="auto" w:fill="FFFFFF"/>
          <w:lang w:eastAsia="en-US"/>
        </w:rPr>
        <w:t>ранти на переробне підприємство</w:t>
      </w:r>
      <w:bookmarkStart w:id="3" w:name="_Hlk162945688"/>
      <w:r w:rsidRPr="006D77B1">
        <w:rPr>
          <w:rFonts w:eastAsia="Calibri"/>
          <w:sz w:val="28"/>
          <w:szCs w:val="28"/>
          <w:shd w:val="clear" w:color="auto" w:fill="FFFFFF"/>
          <w:lang w:eastAsia="en-US"/>
        </w:rPr>
        <w:t xml:space="preserve"> («Новий рівень») - </w:t>
      </w:r>
      <w:bookmarkEnd w:id="3"/>
      <w:r w:rsidRPr="006D77B1">
        <w:rPr>
          <w:rFonts w:eastAsia="Calibri"/>
          <w:sz w:val="28"/>
          <w:szCs w:val="28"/>
          <w:shd w:val="clear" w:color="auto" w:fill="FFFFFF"/>
          <w:lang w:eastAsia="en-US"/>
        </w:rPr>
        <w:t>29 заявників на суму 126,4 млн грн;</w:t>
      </w:r>
    </w:p>
    <w:p w14:paraId="790322A8" w14:textId="31275C38" w:rsidR="006D77B1" w:rsidRPr="006D77B1" w:rsidRDefault="006D77B1" w:rsidP="006D77B1">
      <w:pPr>
        <w:numPr>
          <w:ilvl w:val="0"/>
          <w:numId w:val="5"/>
        </w:numPr>
        <w:tabs>
          <w:tab w:val="left" w:pos="851"/>
          <w:tab w:val="left" w:pos="993"/>
        </w:tabs>
        <w:ind w:left="0" w:firstLine="567"/>
        <w:contextualSpacing/>
        <w:jc w:val="both"/>
        <w:rPr>
          <w:rFonts w:eastAsia="Calibri"/>
          <w:sz w:val="28"/>
          <w:szCs w:val="28"/>
          <w:shd w:val="clear" w:color="auto" w:fill="FFFFFF"/>
          <w:lang w:eastAsia="en-US"/>
        </w:rPr>
      </w:pPr>
      <w:r>
        <w:rPr>
          <w:rFonts w:eastAsia="Calibri"/>
          <w:sz w:val="28"/>
          <w:szCs w:val="28"/>
          <w:shd w:val="clear" w:color="auto" w:fill="FFFFFF"/>
          <w:lang w:eastAsia="en-US"/>
        </w:rPr>
        <w:t>г</w:t>
      </w:r>
      <w:r w:rsidRPr="006D77B1">
        <w:rPr>
          <w:rFonts w:eastAsia="Calibri"/>
          <w:sz w:val="28"/>
          <w:szCs w:val="28"/>
          <w:shd w:val="clear" w:color="auto" w:fill="FFFFFF"/>
          <w:lang w:eastAsia="en-US"/>
        </w:rPr>
        <w:t xml:space="preserve">ранти на розвиток садівництва («Свій сад») – 3 заявники, на суму </w:t>
      </w:r>
      <w:r w:rsidR="00AA20D5">
        <w:rPr>
          <w:rFonts w:eastAsia="Calibri"/>
          <w:sz w:val="28"/>
          <w:szCs w:val="28"/>
          <w:shd w:val="clear" w:color="auto" w:fill="FFFFFF"/>
          <w:lang w:eastAsia="en-US"/>
        </w:rPr>
        <w:br/>
      </w:r>
      <w:r w:rsidRPr="006D77B1">
        <w:rPr>
          <w:rFonts w:eastAsia="Calibri"/>
          <w:sz w:val="28"/>
          <w:szCs w:val="28"/>
          <w:shd w:val="clear" w:color="auto" w:fill="FFFFFF"/>
          <w:lang w:eastAsia="en-US"/>
        </w:rPr>
        <w:t xml:space="preserve">17 млн грн; </w:t>
      </w:r>
    </w:p>
    <w:p w14:paraId="08558597" w14:textId="4215083D" w:rsidR="006D77B1" w:rsidRPr="006D77B1" w:rsidRDefault="006D77B1" w:rsidP="006D77B1">
      <w:pPr>
        <w:numPr>
          <w:ilvl w:val="0"/>
          <w:numId w:val="5"/>
        </w:numPr>
        <w:tabs>
          <w:tab w:val="left" w:pos="851"/>
          <w:tab w:val="left" w:pos="993"/>
        </w:tabs>
        <w:ind w:left="0" w:firstLine="567"/>
        <w:contextualSpacing/>
        <w:jc w:val="both"/>
        <w:rPr>
          <w:rFonts w:eastAsia="Calibri"/>
          <w:sz w:val="28"/>
          <w:szCs w:val="28"/>
          <w:shd w:val="clear" w:color="auto" w:fill="FFFFFF"/>
          <w:lang w:eastAsia="en-US"/>
        </w:rPr>
      </w:pPr>
      <w:r>
        <w:rPr>
          <w:rFonts w:eastAsia="Calibri"/>
          <w:sz w:val="28"/>
          <w:szCs w:val="28"/>
          <w:shd w:val="clear" w:color="auto" w:fill="FFFFFF"/>
          <w:lang w:eastAsia="en-US"/>
        </w:rPr>
        <w:t>г</w:t>
      </w:r>
      <w:r w:rsidRPr="006D77B1">
        <w:rPr>
          <w:rFonts w:eastAsia="Calibri"/>
          <w:sz w:val="28"/>
          <w:szCs w:val="28"/>
          <w:shd w:val="clear" w:color="auto" w:fill="FFFFFF"/>
          <w:lang w:eastAsia="en-US"/>
        </w:rPr>
        <w:t>ранти для тепличного господарства/виноградарства – 1 заявник на суму 7,0 млн грн;</w:t>
      </w:r>
    </w:p>
    <w:p w14:paraId="53F29D63" w14:textId="4E09A251" w:rsidR="006D77B1" w:rsidRPr="006D77B1" w:rsidRDefault="006D77B1" w:rsidP="006D77B1">
      <w:pPr>
        <w:numPr>
          <w:ilvl w:val="0"/>
          <w:numId w:val="5"/>
        </w:numPr>
        <w:tabs>
          <w:tab w:val="left" w:pos="851"/>
          <w:tab w:val="left" w:pos="993"/>
        </w:tabs>
        <w:ind w:left="0" w:firstLine="567"/>
        <w:contextualSpacing/>
        <w:jc w:val="both"/>
        <w:rPr>
          <w:rFonts w:eastAsia="Calibri"/>
          <w:sz w:val="28"/>
          <w:szCs w:val="28"/>
          <w:shd w:val="clear" w:color="auto" w:fill="FFFFFF"/>
          <w:lang w:eastAsia="en-US"/>
        </w:rPr>
      </w:pPr>
      <w:r>
        <w:rPr>
          <w:rFonts w:eastAsia="Calibri"/>
          <w:sz w:val="28"/>
          <w:szCs w:val="28"/>
          <w:shd w:val="clear" w:color="auto" w:fill="FFFFFF"/>
          <w:lang w:eastAsia="en-US"/>
        </w:rPr>
        <w:t>г</w:t>
      </w:r>
      <w:r w:rsidRPr="006D77B1">
        <w:rPr>
          <w:rFonts w:eastAsia="Calibri"/>
          <w:sz w:val="28"/>
          <w:szCs w:val="28"/>
          <w:shd w:val="clear" w:color="auto" w:fill="FFFFFF"/>
          <w:lang w:eastAsia="en-US"/>
        </w:rPr>
        <w:t xml:space="preserve">ранти для ветеранів </w:t>
      </w:r>
      <w:bookmarkStart w:id="4" w:name="_Hlk162943172"/>
      <w:r w:rsidRPr="006D77B1">
        <w:rPr>
          <w:rFonts w:eastAsia="Calibri"/>
          <w:sz w:val="28"/>
          <w:szCs w:val="28"/>
          <w:shd w:val="clear" w:color="auto" w:fill="FFFFFF"/>
          <w:lang w:eastAsia="en-US"/>
        </w:rPr>
        <w:t>та членів їхніх сімей</w:t>
      </w:r>
      <w:bookmarkEnd w:id="4"/>
      <w:r w:rsidRPr="006D77B1">
        <w:rPr>
          <w:rFonts w:eastAsia="Calibri"/>
          <w:sz w:val="28"/>
          <w:szCs w:val="28"/>
          <w:shd w:val="clear" w:color="auto" w:fill="FFFFFF"/>
          <w:lang w:eastAsia="en-US"/>
        </w:rPr>
        <w:t xml:space="preserve"> – 14 заявників, на суму </w:t>
      </w:r>
      <w:r w:rsidR="00AA20D5">
        <w:rPr>
          <w:rFonts w:eastAsia="Calibri"/>
          <w:sz w:val="28"/>
          <w:szCs w:val="28"/>
          <w:shd w:val="clear" w:color="auto" w:fill="FFFFFF"/>
          <w:lang w:eastAsia="en-US"/>
        </w:rPr>
        <w:br/>
      </w:r>
      <w:r w:rsidRPr="006D77B1">
        <w:rPr>
          <w:rFonts w:eastAsia="Calibri"/>
          <w:sz w:val="28"/>
          <w:szCs w:val="28"/>
          <w:shd w:val="clear" w:color="auto" w:fill="FFFFFF"/>
          <w:lang w:eastAsia="en-US"/>
        </w:rPr>
        <w:t xml:space="preserve">6,7 млн. грн, реалізація яких передбачає створення 30 робочих місць. </w:t>
      </w:r>
    </w:p>
    <w:bookmarkEnd w:id="2"/>
    <w:p w14:paraId="19AB076A" w14:textId="58C96AF9" w:rsidR="006B4793" w:rsidRPr="00B04EE8" w:rsidRDefault="006B4793" w:rsidP="0022119C">
      <w:pPr>
        <w:tabs>
          <w:tab w:val="left" w:pos="1162"/>
        </w:tabs>
        <w:spacing w:before="120" w:after="40"/>
        <w:ind w:firstLine="567"/>
        <w:jc w:val="both"/>
        <w:rPr>
          <w:sz w:val="28"/>
          <w:szCs w:val="28"/>
        </w:rPr>
      </w:pPr>
      <w:r w:rsidRPr="00B04EE8">
        <w:rPr>
          <w:sz w:val="28"/>
          <w:szCs w:val="28"/>
        </w:rPr>
        <w:t>Крім того, в рамках Програми здійснювалась фінансово-кредитна підтримка суб’єктів малого та середнього підприємництва.</w:t>
      </w:r>
    </w:p>
    <w:p w14:paraId="65C73593" w14:textId="4B9A025E" w:rsidR="008C2969" w:rsidRPr="00B04EE8" w:rsidRDefault="00A75B1B" w:rsidP="00A75B1B">
      <w:pPr>
        <w:tabs>
          <w:tab w:val="left" w:pos="1162"/>
        </w:tabs>
        <w:spacing w:after="40"/>
        <w:ind w:firstLine="567"/>
        <w:jc w:val="both"/>
        <w:rPr>
          <w:sz w:val="28"/>
          <w:szCs w:val="28"/>
        </w:rPr>
      </w:pPr>
      <w:r w:rsidRPr="00B04EE8">
        <w:rPr>
          <w:sz w:val="28"/>
          <w:szCs w:val="28"/>
        </w:rPr>
        <w:t>За рішенням комісії з питань надання фінансової підтримки суб’єктам бізнесу, одному суб’єкту МСП здійснено відповідне часткове відшкодування витрат</w:t>
      </w:r>
      <w:r w:rsidR="008C2969">
        <w:rPr>
          <w:sz w:val="28"/>
          <w:szCs w:val="28"/>
        </w:rPr>
        <w:t xml:space="preserve"> </w:t>
      </w:r>
      <w:r w:rsidR="008C2969" w:rsidRPr="0022215D">
        <w:rPr>
          <w:sz w:val="28"/>
          <w:szCs w:val="28"/>
        </w:rPr>
        <w:t xml:space="preserve">на визначення шкоди та обсягу збитків, завданих внаслідок знищення та пошкодження їх майна у зв’язку із збройною агресією </w:t>
      </w:r>
      <w:proofErr w:type="spellStart"/>
      <w:r w:rsidR="008C2969" w:rsidRPr="0022215D">
        <w:rPr>
          <w:sz w:val="28"/>
          <w:szCs w:val="28"/>
        </w:rPr>
        <w:t>рф</w:t>
      </w:r>
      <w:proofErr w:type="spellEnd"/>
      <w:r w:rsidR="008C2969" w:rsidRPr="0022215D">
        <w:rPr>
          <w:sz w:val="28"/>
          <w:szCs w:val="28"/>
        </w:rPr>
        <w:t xml:space="preserve"> </w:t>
      </w:r>
      <w:r w:rsidRPr="00B04EE8">
        <w:rPr>
          <w:sz w:val="28"/>
          <w:szCs w:val="28"/>
        </w:rPr>
        <w:t xml:space="preserve">на суму 16,5 тис. грн. </w:t>
      </w:r>
    </w:p>
    <w:p w14:paraId="5148251B" w14:textId="2AE808A1" w:rsidR="006B4793" w:rsidRPr="008C2969" w:rsidRDefault="00426EF0" w:rsidP="004D4072">
      <w:pPr>
        <w:tabs>
          <w:tab w:val="left" w:pos="1162"/>
        </w:tabs>
        <w:spacing w:after="40"/>
        <w:ind w:firstLine="567"/>
        <w:jc w:val="both"/>
        <w:rPr>
          <w:sz w:val="28"/>
          <w:szCs w:val="28"/>
        </w:rPr>
      </w:pPr>
      <w:r w:rsidRPr="00DA68A3">
        <w:rPr>
          <w:sz w:val="28"/>
          <w:szCs w:val="28"/>
        </w:rPr>
        <w:t>В свою чергу,</w:t>
      </w:r>
      <w:r w:rsidR="006B4793" w:rsidRPr="00DA68A3">
        <w:rPr>
          <w:sz w:val="28"/>
          <w:szCs w:val="28"/>
        </w:rPr>
        <w:t xml:space="preserve"> Державною організацією «Регіональний фонд підтримки підприємництва по Чернігівській області»</w:t>
      </w:r>
      <w:r w:rsidR="008C2969" w:rsidRPr="00DA68A3">
        <w:rPr>
          <w:sz w:val="28"/>
          <w:szCs w:val="28"/>
        </w:rPr>
        <w:t xml:space="preserve"> </w:t>
      </w:r>
      <w:r w:rsidR="006B4793" w:rsidRPr="00DA68A3">
        <w:rPr>
          <w:sz w:val="28"/>
          <w:szCs w:val="28"/>
        </w:rPr>
        <w:t>надано кредит</w:t>
      </w:r>
      <w:r w:rsidR="008C2969" w:rsidRPr="00DA68A3">
        <w:rPr>
          <w:sz w:val="28"/>
          <w:szCs w:val="28"/>
        </w:rPr>
        <w:t>и</w:t>
      </w:r>
      <w:r w:rsidR="006B4793" w:rsidRPr="00DA68A3">
        <w:rPr>
          <w:sz w:val="28"/>
          <w:szCs w:val="28"/>
        </w:rPr>
        <w:t xml:space="preserve"> </w:t>
      </w:r>
      <w:r w:rsidR="008C2969" w:rsidRPr="00DA68A3">
        <w:rPr>
          <w:sz w:val="28"/>
          <w:szCs w:val="28"/>
        </w:rPr>
        <w:t xml:space="preserve">двом суб’єктам господарювання </w:t>
      </w:r>
      <w:r w:rsidR="006B4793" w:rsidRPr="00DA68A3">
        <w:rPr>
          <w:sz w:val="28"/>
          <w:szCs w:val="28"/>
        </w:rPr>
        <w:t>для реалізації інвестиційн</w:t>
      </w:r>
      <w:r w:rsidR="008C2969" w:rsidRPr="00DA68A3">
        <w:rPr>
          <w:sz w:val="28"/>
          <w:szCs w:val="28"/>
        </w:rPr>
        <w:t>их</w:t>
      </w:r>
      <w:r w:rsidR="006B4793" w:rsidRPr="00DA68A3">
        <w:rPr>
          <w:sz w:val="28"/>
          <w:szCs w:val="28"/>
        </w:rPr>
        <w:t xml:space="preserve"> </w:t>
      </w:r>
      <w:proofErr w:type="spellStart"/>
      <w:r w:rsidR="006B4793" w:rsidRPr="00DA68A3">
        <w:rPr>
          <w:sz w:val="28"/>
          <w:szCs w:val="28"/>
        </w:rPr>
        <w:t>проєкт</w:t>
      </w:r>
      <w:r w:rsidR="008C2969" w:rsidRPr="00DA68A3">
        <w:rPr>
          <w:sz w:val="28"/>
          <w:szCs w:val="28"/>
        </w:rPr>
        <w:t>ів</w:t>
      </w:r>
      <w:proofErr w:type="spellEnd"/>
      <w:r w:rsidR="006B4793" w:rsidRPr="00DA68A3">
        <w:rPr>
          <w:sz w:val="28"/>
          <w:szCs w:val="28"/>
        </w:rPr>
        <w:t xml:space="preserve"> </w:t>
      </w:r>
      <w:r w:rsidR="008C2969" w:rsidRPr="00DA68A3">
        <w:rPr>
          <w:sz w:val="28"/>
          <w:szCs w:val="28"/>
        </w:rPr>
        <w:t xml:space="preserve">«Реконструкція та </w:t>
      </w:r>
      <w:proofErr w:type="spellStart"/>
      <w:r w:rsidR="008C2969" w:rsidRPr="00DA68A3">
        <w:rPr>
          <w:sz w:val="28"/>
          <w:szCs w:val="28"/>
        </w:rPr>
        <w:t>дооснащення</w:t>
      </w:r>
      <w:proofErr w:type="spellEnd"/>
      <w:r w:rsidR="008C2969" w:rsidRPr="00DA68A3">
        <w:rPr>
          <w:sz w:val="28"/>
          <w:szCs w:val="28"/>
        </w:rPr>
        <w:t xml:space="preserve"> сільського готельного комплексу «Дім </w:t>
      </w:r>
      <w:proofErr w:type="spellStart"/>
      <w:r w:rsidR="008C2969" w:rsidRPr="00DA68A3">
        <w:rPr>
          <w:sz w:val="28"/>
          <w:szCs w:val="28"/>
        </w:rPr>
        <w:t>Хаскі</w:t>
      </w:r>
      <w:proofErr w:type="spellEnd"/>
      <w:r w:rsidR="008C2969" w:rsidRPr="00DA68A3">
        <w:rPr>
          <w:sz w:val="28"/>
          <w:szCs w:val="28"/>
        </w:rPr>
        <w:t xml:space="preserve">» (с. </w:t>
      </w:r>
      <w:proofErr w:type="spellStart"/>
      <w:r w:rsidR="008C2969" w:rsidRPr="00DA68A3">
        <w:rPr>
          <w:sz w:val="28"/>
          <w:szCs w:val="28"/>
        </w:rPr>
        <w:t>Кладьківка</w:t>
      </w:r>
      <w:proofErr w:type="spellEnd"/>
      <w:r w:rsidR="008C2969" w:rsidRPr="00DA68A3">
        <w:rPr>
          <w:sz w:val="28"/>
          <w:szCs w:val="28"/>
        </w:rPr>
        <w:t>, Чернігівський район) та «Поросятко в кожен хлів» (с. Зруб, Ніжинський район)</w:t>
      </w:r>
      <w:r w:rsidR="006B4793" w:rsidRPr="00DA68A3">
        <w:rPr>
          <w:sz w:val="28"/>
          <w:szCs w:val="28"/>
        </w:rPr>
        <w:t xml:space="preserve"> </w:t>
      </w:r>
      <w:r w:rsidR="002760EE" w:rsidRPr="00DA68A3">
        <w:rPr>
          <w:sz w:val="28"/>
          <w:szCs w:val="28"/>
        </w:rPr>
        <w:t>на суму 3,05 млн грн</w:t>
      </w:r>
      <w:r w:rsidR="00340DAA" w:rsidRPr="00DA68A3">
        <w:rPr>
          <w:sz w:val="28"/>
          <w:szCs w:val="28"/>
        </w:rPr>
        <w:t>,</w:t>
      </w:r>
      <w:r w:rsidR="002760EE" w:rsidRPr="00DA68A3">
        <w:rPr>
          <w:sz w:val="28"/>
          <w:szCs w:val="28"/>
        </w:rPr>
        <w:t xml:space="preserve"> </w:t>
      </w:r>
      <w:r w:rsidR="006B4793" w:rsidRPr="00DA68A3">
        <w:rPr>
          <w:sz w:val="28"/>
          <w:szCs w:val="28"/>
        </w:rPr>
        <w:t>за рахунок коштів обласного бюджету, повернутих за раніше наданими кредитами через ДО РФПП.</w:t>
      </w:r>
    </w:p>
    <w:p w14:paraId="20F53EB9" w14:textId="77777777" w:rsidR="00884D4E" w:rsidRPr="00A87FDB" w:rsidRDefault="00884D4E" w:rsidP="004D4072">
      <w:pPr>
        <w:spacing w:after="40"/>
        <w:ind w:right="85" w:firstLine="567"/>
        <w:contextualSpacing/>
        <w:jc w:val="both"/>
        <w:rPr>
          <w:sz w:val="28"/>
          <w:szCs w:val="28"/>
        </w:rPr>
      </w:pPr>
      <w:r w:rsidRPr="00A87FDB">
        <w:rPr>
          <w:sz w:val="28"/>
          <w:szCs w:val="28"/>
        </w:rPr>
        <w:t xml:space="preserve">З метою оперативного інформування представників підприємництва, на офіційних сайтах Чернігівської облдержадміністрації та Департаменту економічного розвитку облдержадміністрації, а також в соціальній мережі </w:t>
      </w:r>
      <w:proofErr w:type="spellStart"/>
      <w:r w:rsidRPr="00A87FDB">
        <w:rPr>
          <w:sz w:val="28"/>
          <w:szCs w:val="28"/>
        </w:rPr>
        <w:t>Facebook</w:t>
      </w:r>
      <w:proofErr w:type="spellEnd"/>
      <w:r w:rsidRPr="00A87FDB">
        <w:rPr>
          <w:sz w:val="28"/>
          <w:szCs w:val="28"/>
        </w:rPr>
        <w:t xml:space="preserve"> розміщувалась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w:t>
      </w:r>
      <w:proofErr w:type="spellStart"/>
      <w:r w:rsidRPr="00A87FDB">
        <w:rPr>
          <w:sz w:val="28"/>
          <w:szCs w:val="28"/>
        </w:rPr>
        <w:t>проєктів</w:t>
      </w:r>
      <w:proofErr w:type="spellEnd"/>
      <w:r w:rsidRPr="00A87FDB">
        <w:rPr>
          <w:sz w:val="28"/>
          <w:szCs w:val="28"/>
        </w:rPr>
        <w:t xml:space="preserve"> тощо.</w:t>
      </w:r>
    </w:p>
    <w:p w14:paraId="69DE2F38" w14:textId="77777777" w:rsidR="00013D28" w:rsidRPr="00641DDD" w:rsidRDefault="00013D28" w:rsidP="004D4072">
      <w:pPr>
        <w:pStyle w:val="a6"/>
        <w:spacing w:after="40"/>
        <w:rPr>
          <w:highlight w:val="yellow"/>
        </w:rPr>
      </w:pPr>
    </w:p>
    <w:p w14:paraId="0BC6741A" w14:textId="77777777" w:rsidR="00013D28" w:rsidRPr="00641DDD" w:rsidRDefault="00013D28" w:rsidP="006B4793">
      <w:pPr>
        <w:pStyle w:val="a6"/>
        <w:ind w:firstLine="567"/>
        <w:rPr>
          <w:highlight w:val="yellow"/>
        </w:rPr>
        <w:sectPr w:rsidR="00013D28" w:rsidRPr="00641DDD" w:rsidSect="005E791E">
          <w:headerReference w:type="even" r:id="rId7"/>
          <w:headerReference w:type="first" r:id="rId8"/>
          <w:pgSz w:w="11907" w:h="16840" w:code="9"/>
          <w:pgMar w:top="709" w:right="567" w:bottom="993" w:left="1560" w:header="284" w:footer="720" w:gutter="0"/>
          <w:cols w:space="720"/>
          <w:titlePg/>
        </w:sectPr>
      </w:pPr>
    </w:p>
    <w:p w14:paraId="5760CD7B" w14:textId="77777777" w:rsidR="002C5E7D" w:rsidRDefault="002C5E7D" w:rsidP="008F3840">
      <w:pPr>
        <w:shd w:val="clear" w:color="auto" w:fill="FFFFFF"/>
        <w:tabs>
          <w:tab w:val="left" w:pos="15026"/>
        </w:tabs>
        <w:autoSpaceDE w:val="0"/>
        <w:autoSpaceDN w:val="0"/>
        <w:ind w:left="34" w:right="538" w:firstLine="470"/>
        <w:jc w:val="right"/>
        <w:rPr>
          <w:i/>
          <w:sz w:val="24"/>
          <w:szCs w:val="24"/>
        </w:rPr>
      </w:pPr>
      <w:r w:rsidRPr="002F32CC">
        <w:rPr>
          <w:i/>
          <w:sz w:val="24"/>
          <w:szCs w:val="24"/>
        </w:rPr>
        <w:lastRenderedPageBreak/>
        <w:t>Додаток</w:t>
      </w:r>
    </w:p>
    <w:p w14:paraId="19E9F24B" w14:textId="77777777" w:rsidR="009E4641" w:rsidRPr="002F32CC" w:rsidRDefault="009E4641" w:rsidP="008F3840">
      <w:pPr>
        <w:shd w:val="clear" w:color="auto" w:fill="FFFFFF"/>
        <w:tabs>
          <w:tab w:val="left" w:pos="15026"/>
        </w:tabs>
        <w:autoSpaceDE w:val="0"/>
        <w:autoSpaceDN w:val="0"/>
        <w:ind w:left="34" w:right="538" w:firstLine="470"/>
        <w:jc w:val="right"/>
        <w:rPr>
          <w:i/>
          <w:sz w:val="24"/>
          <w:szCs w:val="24"/>
        </w:rPr>
      </w:pPr>
    </w:p>
    <w:p w14:paraId="37B7BED3" w14:textId="77777777" w:rsidR="009A7081" w:rsidRPr="002F32CC" w:rsidRDefault="009A7081" w:rsidP="002C5E7D">
      <w:pPr>
        <w:shd w:val="clear" w:color="auto" w:fill="FFFFFF"/>
        <w:autoSpaceDE w:val="0"/>
        <w:autoSpaceDN w:val="0"/>
        <w:ind w:left="34" w:firstLine="470"/>
        <w:jc w:val="right"/>
        <w:rPr>
          <w:i/>
          <w:sz w:val="24"/>
          <w:szCs w:val="24"/>
        </w:rPr>
      </w:pPr>
    </w:p>
    <w:p w14:paraId="1F208802" w14:textId="05CD6EBD" w:rsidR="008B61C4" w:rsidRPr="002F32CC" w:rsidRDefault="008B61C4" w:rsidP="008B61C4">
      <w:pPr>
        <w:shd w:val="clear" w:color="auto" w:fill="FFFFFF"/>
        <w:autoSpaceDE w:val="0"/>
        <w:autoSpaceDN w:val="0"/>
        <w:ind w:left="34" w:firstLine="470"/>
        <w:jc w:val="center"/>
        <w:rPr>
          <w:b/>
          <w:sz w:val="28"/>
          <w:szCs w:val="28"/>
        </w:rPr>
      </w:pPr>
      <w:r w:rsidRPr="002F32CC">
        <w:rPr>
          <w:b/>
          <w:sz w:val="28"/>
          <w:szCs w:val="28"/>
        </w:rPr>
        <w:t>Звіт про виконання регіональної програми за 202</w:t>
      </w:r>
      <w:r w:rsidR="002F32CC" w:rsidRPr="002F32CC">
        <w:rPr>
          <w:b/>
          <w:sz w:val="28"/>
          <w:szCs w:val="28"/>
        </w:rPr>
        <w:t>4</w:t>
      </w:r>
      <w:r w:rsidRPr="002F32CC">
        <w:rPr>
          <w:b/>
          <w:sz w:val="28"/>
          <w:szCs w:val="28"/>
        </w:rPr>
        <w:t xml:space="preserve"> рік</w:t>
      </w:r>
    </w:p>
    <w:p w14:paraId="3E0E8905" w14:textId="77777777" w:rsidR="008B61C4" w:rsidRPr="002F32CC" w:rsidRDefault="008B61C4" w:rsidP="008B61C4">
      <w:pPr>
        <w:shd w:val="clear" w:color="auto" w:fill="FFFFFF"/>
        <w:autoSpaceDE w:val="0"/>
        <w:autoSpaceDN w:val="0"/>
        <w:ind w:left="34" w:firstLine="470"/>
        <w:jc w:val="center"/>
        <w:rPr>
          <w:sz w:val="24"/>
          <w:szCs w:val="24"/>
        </w:rPr>
      </w:pPr>
    </w:p>
    <w:tbl>
      <w:tblPr>
        <w:tblW w:w="15168" w:type="dxa"/>
        <w:tblInd w:w="108" w:type="dxa"/>
        <w:tblLook w:val="01E0" w:firstRow="1" w:lastRow="1" w:firstColumn="1" w:lastColumn="1" w:noHBand="0" w:noVBand="0"/>
      </w:tblPr>
      <w:tblGrid>
        <w:gridCol w:w="601"/>
        <w:gridCol w:w="119"/>
        <w:gridCol w:w="1321"/>
        <w:gridCol w:w="119"/>
        <w:gridCol w:w="12889"/>
        <w:gridCol w:w="119"/>
      </w:tblGrid>
      <w:tr w:rsidR="008B61C4" w:rsidRPr="008176D4" w14:paraId="6DB4C8C5" w14:textId="77777777" w:rsidTr="008176D4">
        <w:trPr>
          <w:gridAfter w:val="1"/>
          <w:wAfter w:w="119" w:type="dxa"/>
        </w:trPr>
        <w:tc>
          <w:tcPr>
            <w:tcW w:w="601" w:type="dxa"/>
          </w:tcPr>
          <w:p w14:paraId="4EAB6BEB" w14:textId="77777777" w:rsidR="008B61C4" w:rsidRPr="008176D4" w:rsidRDefault="008B61C4" w:rsidP="008176D4">
            <w:pPr>
              <w:autoSpaceDE w:val="0"/>
              <w:autoSpaceDN w:val="0"/>
              <w:ind w:left="-218" w:right="-13"/>
              <w:jc w:val="center"/>
              <w:rPr>
                <w:sz w:val="22"/>
                <w:szCs w:val="22"/>
              </w:rPr>
            </w:pPr>
            <w:r w:rsidRPr="008176D4">
              <w:rPr>
                <w:sz w:val="22"/>
                <w:szCs w:val="22"/>
              </w:rPr>
              <w:t>1.</w:t>
            </w:r>
          </w:p>
        </w:tc>
        <w:tc>
          <w:tcPr>
            <w:tcW w:w="1440" w:type="dxa"/>
            <w:gridSpan w:val="2"/>
            <w:tcBorders>
              <w:top w:val="nil"/>
              <w:left w:val="nil"/>
              <w:bottom w:val="single" w:sz="4" w:space="0" w:color="auto"/>
              <w:right w:val="nil"/>
            </w:tcBorders>
          </w:tcPr>
          <w:p w14:paraId="2157EDD1" w14:textId="77777777" w:rsidR="008B61C4" w:rsidRPr="008176D4" w:rsidRDefault="008B61C4" w:rsidP="008176D4">
            <w:pPr>
              <w:autoSpaceDE w:val="0"/>
              <w:autoSpaceDN w:val="0"/>
              <w:jc w:val="center"/>
              <w:rPr>
                <w:sz w:val="22"/>
                <w:szCs w:val="22"/>
              </w:rPr>
            </w:pPr>
          </w:p>
        </w:tc>
        <w:tc>
          <w:tcPr>
            <w:tcW w:w="13008" w:type="dxa"/>
            <w:gridSpan w:val="2"/>
            <w:tcBorders>
              <w:top w:val="nil"/>
              <w:left w:val="nil"/>
              <w:bottom w:val="single" w:sz="4" w:space="0" w:color="auto"/>
              <w:right w:val="nil"/>
            </w:tcBorders>
          </w:tcPr>
          <w:p w14:paraId="454B1D6D" w14:textId="77777777" w:rsidR="008B61C4" w:rsidRPr="008176D4" w:rsidRDefault="008B61C4" w:rsidP="008176D4">
            <w:pPr>
              <w:autoSpaceDE w:val="0"/>
              <w:autoSpaceDN w:val="0"/>
              <w:rPr>
                <w:sz w:val="22"/>
                <w:szCs w:val="22"/>
              </w:rPr>
            </w:pPr>
            <w:r w:rsidRPr="008176D4">
              <w:rPr>
                <w:sz w:val="22"/>
                <w:szCs w:val="22"/>
              </w:rPr>
              <w:t>Департамент економічного розвитку обласної державної адміністрації</w:t>
            </w:r>
          </w:p>
        </w:tc>
      </w:tr>
      <w:tr w:rsidR="008B61C4" w:rsidRPr="008176D4" w14:paraId="520B5893" w14:textId="77777777" w:rsidTr="008176D4">
        <w:trPr>
          <w:gridAfter w:val="1"/>
          <w:wAfter w:w="119" w:type="dxa"/>
        </w:trPr>
        <w:tc>
          <w:tcPr>
            <w:tcW w:w="601" w:type="dxa"/>
          </w:tcPr>
          <w:p w14:paraId="4B87162A" w14:textId="77777777" w:rsidR="008B61C4" w:rsidRPr="008176D4" w:rsidRDefault="008B61C4" w:rsidP="008176D4">
            <w:pPr>
              <w:autoSpaceDE w:val="0"/>
              <w:autoSpaceDN w:val="0"/>
              <w:ind w:left="-218" w:right="-13"/>
              <w:jc w:val="center"/>
              <w:rPr>
                <w:sz w:val="22"/>
                <w:szCs w:val="22"/>
              </w:rPr>
            </w:pPr>
          </w:p>
        </w:tc>
        <w:tc>
          <w:tcPr>
            <w:tcW w:w="1440" w:type="dxa"/>
            <w:gridSpan w:val="2"/>
            <w:tcBorders>
              <w:top w:val="single" w:sz="4" w:space="0" w:color="auto"/>
              <w:left w:val="nil"/>
              <w:bottom w:val="nil"/>
              <w:right w:val="nil"/>
            </w:tcBorders>
          </w:tcPr>
          <w:p w14:paraId="186A38FB" w14:textId="77777777" w:rsidR="008B61C4" w:rsidRPr="008176D4" w:rsidRDefault="008B61C4" w:rsidP="008176D4">
            <w:pPr>
              <w:autoSpaceDE w:val="0"/>
              <w:autoSpaceDN w:val="0"/>
              <w:jc w:val="center"/>
              <w:rPr>
                <w:sz w:val="22"/>
                <w:szCs w:val="22"/>
              </w:rPr>
            </w:pPr>
            <w:r w:rsidRPr="008176D4">
              <w:rPr>
                <w:sz w:val="22"/>
                <w:szCs w:val="22"/>
              </w:rPr>
              <w:t>КВКВ</w:t>
            </w:r>
          </w:p>
        </w:tc>
        <w:tc>
          <w:tcPr>
            <w:tcW w:w="13008" w:type="dxa"/>
            <w:gridSpan w:val="2"/>
            <w:tcBorders>
              <w:top w:val="single" w:sz="4" w:space="0" w:color="auto"/>
              <w:left w:val="nil"/>
              <w:bottom w:val="nil"/>
              <w:right w:val="nil"/>
            </w:tcBorders>
          </w:tcPr>
          <w:p w14:paraId="3E18A1FE" w14:textId="77777777" w:rsidR="008B61C4" w:rsidRPr="008176D4" w:rsidRDefault="008B61C4" w:rsidP="008176D4">
            <w:pPr>
              <w:autoSpaceDE w:val="0"/>
              <w:autoSpaceDN w:val="0"/>
              <w:rPr>
                <w:sz w:val="22"/>
                <w:szCs w:val="22"/>
              </w:rPr>
            </w:pPr>
            <w:r w:rsidRPr="008176D4">
              <w:rPr>
                <w:sz w:val="22"/>
                <w:szCs w:val="22"/>
              </w:rPr>
              <w:t>найменування головного розпорядника коштів програми</w:t>
            </w:r>
          </w:p>
        </w:tc>
      </w:tr>
      <w:tr w:rsidR="008B61C4" w:rsidRPr="008176D4" w14:paraId="565CF2CA" w14:textId="77777777" w:rsidTr="008176D4">
        <w:trPr>
          <w:gridAfter w:val="1"/>
          <w:wAfter w:w="119" w:type="dxa"/>
        </w:trPr>
        <w:tc>
          <w:tcPr>
            <w:tcW w:w="601" w:type="dxa"/>
          </w:tcPr>
          <w:p w14:paraId="1851EE4D" w14:textId="77777777" w:rsidR="008B61C4" w:rsidRPr="008176D4" w:rsidRDefault="008B61C4" w:rsidP="008176D4">
            <w:pPr>
              <w:autoSpaceDE w:val="0"/>
              <w:autoSpaceDN w:val="0"/>
              <w:ind w:left="-218" w:right="-13"/>
              <w:jc w:val="center"/>
              <w:rPr>
                <w:sz w:val="22"/>
                <w:szCs w:val="22"/>
              </w:rPr>
            </w:pPr>
            <w:r w:rsidRPr="008176D4">
              <w:rPr>
                <w:sz w:val="22"/>
                <w:szCs w:val="22"/>
              </w:rPr>
              <w:t>2.</w:t>
            </w:r>
          </w:p>
        </w:tc>
        <w:tc>
          <w:tcPr>
            <w:tcW w:w="1440" w:type="dxa"/>
            <w:gridSpan w:val="2"/>
            <w:tcBorders>
              <w:top w:val="nil"/>
              <w:left w:val="nil"/>
              <w:bottom w:val="single" w:sz="4" w:space="0" w:color="auto"/>
              <w:right w:val="nil"/>
            </w:tcBorders>
          </w:tcPr>
          <w:p w14:paraId="1A2FACDB" w14:textId="77777777" w:rsidR="008B61C4" w:rsidRPr="008176D4" w:rsidRDefault="008B61C4" w:rsidP="008176D4">
            <w:pPr>
              <w:autoSpaceDE w:val="0"/>
              <w:autoSpaceDN w:val="0"/>
              <w:jc w:val="center"/>
              <w:rPr>
                <w:sz w:val="22"/>
                <w:szCs w:val="22"/>
              </w:rPr>
            </w:pPr>
          </w:p>
        </w:tc>
        <w:tc>
          <w:tcPr>
            <w:tcW w:w="13008" w:type="dxa"/>
            <w:gridSpan w:val="2"/>
            <w:tcBorders>
              <w:top w:val="nil"/>
              <w:left w:val="nil"/>
              <w:bottom w:val="single" w:sz="4" w:space="0" w:color="auto"/>
              <w:right w:val="nil"/>
            </w:tcBorders>
          </w:tcPr>
          <w:p w14:paraId="32071FD5" w14:textId="77777777" w:rsidR="008B61C4" w:rsidRPr="008176D4" w:rsidRDefault="008B61C4" w:rsidP="008176D4">
            <w:pPr>
              <w:autoSpaceDE w:val="0"/>
              <w:autoSpaceDN w:val="0"/>
              <w:rPr>
                <w:sz w:val="22"/>
                <w:szCs w:val="22"/>
              </w:rPr>
            </w:pPr>
            <w:r w:rsidRPr="008176D4">
              <w:rPr>
                <w:sz w:val="22"/>
                <w:szCs w:val="22"/>
              </w:rPr>
              <w:t>Департамент економічного розвитку обласної державної адміністрації</w:t>
            </w:r>
          </w:p>
        </w:tc>
      </w:tr>
      <w:tr w:rsidR="008B61C4" w:rsidRPr="008176D4" w14:paraId="0BE5F0E3" w14:textId="77777777" w:rsidTr="008176D4">
        <w:trPr>
          <w:gridAfter w:val="1"/>
          <w:wAfter w:w="119" w:type="dxa"/>
        </w:trPr>
        <w:tc>
          <w:tcPr>
            <w:tcW w:w="601" w:type="dxa"/>
          </w:tcPr>
          <w:p w14:paraId="46DB0301" w14:textId="77777777" w:rsidR="008B61C4" w:rsidRPr="008176D4" w:rsidRDefault="008B61C4" w:rsidP="008176D4">
            <w:pPr>
              <w:autoSpaceDE w:val="0"/>
              <w:autoSpaceDN w:val="0"/>
              <w:ind w:left="-218" w:right="-13"/>
              <w:jc w:val="center"/>
              <w:rPr>
                <w:sz w:val="22"/>
                <w:szCs w:val="22"/>
              </w:rPr>
            </w:pPr>
          </w:p>
        </w:tc>
        <w:tc>
          <w:tcPr>
            <w:tcW w:w="1440" w:type="dxa"/>
            <w:gridSpan w:val="2"/>
            <w:tcBorders>
              <w:top w:val="single" w:sz="4" w:space="0" w:color="auto"/>
              <w:left w:val="nil"/>
              <w:bottom w:val="nil"/>
              <w:right w:val="nil"/>
            </w:tcBorders>
          </w:tcPr>
          <w:p w14:paraId="5B0F0C1D" w14:textId="77777777" w:rsidR="008B61C4" w:rsidRPr="008176D4" w:rsidRDefault="008B61C4" w:rsidP="008176D4">
            <w:pPr>
              <w:autoSpaceDE w:val="0"/>
              <w:autoSpaceDN w:val="0"/>
              <w:jc w:val="center"/>
              <w:rPr>
                <w:sz w:val="22"/>
                <w:szCs w:val="22"/>
              </w:rPr>
            </w:pPr>
            <w:r w:rsidRPr="008176D4">
              <w:rPr>
                <w:sz w:val="22"/>
                <w:szCs w:val="22"/>
              </w:rPr>
              <w:t>КВКВ</w:t>
            </w:r>
          </w:p>
        </w:tc>
        <w:tc>
          <w:tcPr>
            <w:tcW w:w="13008" w:type="dxa"/>
            <w:gridSpan w:val="2"/>
            <w:tcBorders>
              <w:top w:val="single" w:sz="4" w:space="0" w:color="auto"/>
              <w:left w:val="nil"/>
              <w:bottom w:val="nil"/>
              <w:right w:val="nil"/>
            </w:tcBorders>
          </w:tcPr>
          <w:p w14:paraId="6B508AB3" w14:textId="77777777" w:rsidR="008B61C4" w:rsidRPr="008176D4" w:rsidRDefault="008B61C4" w:rsidP="008176D4">
            <w:pPr>
              <w:autoSpaceDE w:val="0"/>
              <w:autoSpaceDN w:val="0"/>
              <w:rPr>
                <w:sz w:val="22"/>
                <w:szCs w:val="22"/>
              </w:rPr>
            </w:pPr>
            <w:r w:rsidRPr="008176D4">
              <w:rPr>
                <w:sz w:val="22"/>
                <w:szCs w:val="22"/>
              </w:rPr>
              <w:t>найменування відповідального виконавця програми</w:t>
            </w:r>
          </w:p>
        </w:tc>
      </w:tr>
      <w:tr w:rsidR="008B61C4" w:rsidRPr="008176D4" w14:paraId="2C77C5AB" w14:textId="77777777" w:rsidTr="008176D4">
        <w:trPr>
          <w:gridAfter w:val="1"/>
          <w:wAfter w:w="119" w:type="dxa"/>
        </w:trPr>
        <w:tc>
          <w:tcPr>
            <w:tcW w:w="601" w:type="dxa"/>
          </w:tcPr>
          <w:p w14:paraId="0F56F1AF" w14:textId="77777777" w:rsidR="008B61C4" w:rsidRPr="008176D4" w:rsidRDefault="008B61C4" w:rsidP="008176D4">
            <w:pPr>
              <w:autoSpaceDE w:val="0"/>
              <w:autoSpaceDN w:val="0"/>
              <w:ind w:left="-218" w:right="-13"/>
              <w:jc w:val="center"/>
              <w:rPr>
                <w:sz w:val="22"/>
                <w:szCs w:val="22"/>
              </w:rPr>
            </w:pPr>
            <w:r w:rsidRPr="008176D4">
              <w:rPr>
                <w:sz w:val="22"/>
                <w:szCs w:val="22"/>
              </w:rPr>
              <w:t>3.</w:t>
            </w:r>
          </w:p>
        </w:tc>
        <w:tc>
          <w:tcPr>
            <w:tcW w:w="1440" w:type="dxa"/>
            <w:gridSpan w:val="2"/>
            <w:tcBorders>
              <w:top w:val="nil"/>
              <w:left w:val="nil"/>
              <w:bottom w:val="single" w:sz="4" w:space="0" w:color="auto"/>
              <w:right w:val="nil"/>
            </w:tcBorders>
          </w:tcPr>
          <w:p w14:paraId="1582896A" w14:textId="77777777" w:rsidR="008B61C4" w:rsidRPr="008176D4" w:rsidRDefault="008B61C4" w:rsidP="008176D4">
            <w:pPr>
              <w:autoSpaceDE w:val="0"/>
              <w:autoSpaceDN w:val="0"/>
              <w:jc w:val="center"/>
              <w:rPr>
                <w:sz w:val="22"/>
                <w:szCs w:val="22"/>
              </w:rPr>
            </w:pPr>
          </w:p>
        </w:tc>
        <w:tc>
          <w:tcPr>
            <w:tcW w:w="13008" w:type="dxa"/>
            <w:gridSpan w:val="2"/>
            <w:tcBorders>
              <w:top w:val="nil"/>
              <w:left w:val="nil"/>
              <w:bottom w:val="single" w:sz="4" w:space="0" w:color="auto"/>
              <w:right w:val="nil"/>
            </w:tcBorders>
          </w:tcPr>
          <w:p w14:paraId="4BDE5BE2" w14:textId="10238D81" w:rsidR="008B61C4" w:rsidRPr="008176D4" w:rsidRDefault="008B61C4" w:rsidP="008176D4">
            <w:pPr>
              <w:autoSpaceDE w:val="0"/>
              <w:autoSpaceDN w:val="0"/>
              <w:rPr>
                <w:sz w:val="22"/>
                <w:szCs w:val="22"/>
              </w:rPr>
            </w:pPr>
            <w:r w:rsidRPr="008176D4">
              <w:rPr>
                <w:sz w:val="22"/>
                <w:szCs w:val="22"/>
              </w:rPr>
              <w:t>Обласна Програма розвитку малого і середнього підприємництва на 2021-2027 роки, затверджена рішенням двадцять п’ятої сесії обласної ради сьомого скликання від 28 жовтня 2020 року № 41-25/VII</w:t>
            </w:r>
            <w:r w:rsidR="00C353E1" w:rsidRPr="008176D4">
              <w:rPr>
                <w:sz w:val="22"/>
                <w:szCs w:val="22"/>
              </w:rPr>
              <w:t xml:space="preserve"> (зі змінами</w:t>
            </w:r>
            <w:r w:rsidR="002F32CC" w:rsidRPr="008176D4">
              <w:rPr>
                <w:sz w:val="22"/>
                <w:szCs w:val="22"/>
              </w:rPr>
              <w:t xml:space="preserve"> та доповненнями</w:t>
            </w:r>
            <w:r w:rsidR="00C353E1" w:rsidRPr="008176D4">
              <w:rPr>
                <w:sz w:val="22"/>
                <w:szCs w:val="22"/>
              </w:rPr>
              <w:t>)</w:t>
            </w:r>
          </w:p>
        </w:tc>
      </w:tr>
      <w:tr w:rsidR="008B61C4" w:rsidRPr="008176D4" w14:paraId="1D1A6342" w14:textId="77777777" w:rsidTr="000A5988">
        <w:tc>
          <w:tcPr>
            <w:tcW w:w="720" w:type="dxa"/>
            <w:gridSpan w:val="2"/>
          </w:tcPr>
          <w:p w14:paraId="09E6FF6D" w14:textId="77777777" w:rsidR="008B61C4" w:rsidRPr="008176D4" w:rsidRDefault="008B61C4" w:rsidP="008176D4">
            <w:pPr>
              <w:autoSpaceDE w:val="0"/>
              <w:autoSpaceDN w:val="0"/>
              <w:jc w:val="center"/>
              <w:rPr>
                <w:sz w:val="22"/>
                <w:szCs w:val="22"/>
              </w:rPr>
            </w:pPr>
          </w:p>
        </w:tc>
        <w:tc>
          <w:tcPr>
            <w:tcW w:w="1440" w:type="dxa"/>
            <w:gridSpan w:val="2"/>
            <w:tcBorders>
              <w:top w:val="single" w:sz="4" w:space="0" w:color="auto"/>
              <w:left w:val="nil"/>
              <w:bottom w:val="nil"/>
              <w:right w:val="nil"/>
            </w:tcBorders>
          </w:tcPr>
          <w:p w14:paraId="7DE1A4F4" w14:textId="77777777" w:rsidR="008B61C4" w:rsidRPr="008176D4" w:rsidRDefault="008B61C4" w:rsidP="008176D4">
            <w:pPr>
              <w:autoSpaceDE w:val="0"/>
              <w:autoSpaceDN w:val="0"/>
              <w:jc w:val="center"/>
              <w:rPr>
                <w:sz w:val="22"/>
                <w:szCs w:val="22"/>
              </w:rPr>
            </w:pPr>
            <w:r w:rsidRPr="008176D4">
              <w:rPr>
                <w:sz w:val="22"/>
                <w:szCs w:val="22"/>
              </w:rPr>
              <w:t>КВКВ</w:t>
            </w:r>
          </w:p>
        </w:tc>
        <w:tc>
          <w:tcPr>
            <w:tcW w:w="13008" w:type="dxa"/>
            <w:gridSpan w:val="2"/>
            <w:tcBorders>
              <w:top w:val="single" w:sz="4" w:space="0" w:color="auto"/>
              <w:left w:val="nil"/>
              <w:bottom w:val="nil"/>
              <w:right w:val="nil"/>
            </w:tcBorders>
          </w:tcPr>
          <w:p w14:paraId="548212DC" w14:textId="77777777" w:rsidR="008B61C4" w:rsidRPr="008176D4" w:rsidRDefault="008B61C4" w:rsidP="008176D4">
            <w:pPr>
              <w:autoSpaceDE w:val="0"/>
              <w:autoSpaceDN w:val="0"/>
              <w:rPr>
                <w:sz w:val="22"/>
                <w:szCs w:val="22"/>
              </w:rPr>
            </w:pPr>
            <w:r w:rsidRPr="008176D4">
              <w:rPr>
                <w:sz w:val="22"/>
                <w:szCs w:val="22"/>
              </w:rPr>
              <w:t>найменування програми, дата і номер рішення обласної ради про її затвердження</w:t>
            </w:r>
          </w:p>
        </w:tc>
      </w:tr>
    </w:tbl>
    <w:p w14:paraId="527BA32E" w14:textId="77777777" w:rsidR="008176D4" w:rsidRDefault="008B61C4" w:rsidP="008176D4">
      <w:pPr>
        <w:shd w:val="clear" w:color="auto" w:fill="FFFFFF"/>
        <w:autoSpaceDE w:val="0"/>
        <w:autoSpaceDN w:val="0"/>
        <w:spacing w:after="40"/>
        <w:ind w:right="680" w:firstLine="249"/>
        <w:rPr>
          <w:sz w:val="22"/>
          <w:szCs w:val="22"/>
        </w:rPr>
      </w:pPr>
      <w:r w:rsidRPr="008176D4">
        <w:rPr>
          <w:sz w:val="22"/>
          <w:szCs w:val="22"/>
        </w:rPr>
        <w:t xml:space="preserve">4. Напрями діяльності та заходи регіональної цільової програми: </w:t>
      </w:r>
      <w:r w:rsidRPr="008176D4">
        <w:rPr>
          <w:sz w:val="22"/>
          <w:szCs w:val="22"/>
          <w:u w:val="single"/>
        </w:rPr>
        <w:t>обласна Програма розвитку малого і середнього підприємництва на 2021-2027</w:t>
      </w:r>
      <w:r w:rsidR="008176D4" w:rsidRPr="008176D4">
        <w:rPr>
          <w:sz w:val="22"/>
          <w:szCs w:val="22"/>
          <w:u w:val="single"/>
        </w:rPr>
        <w:t xml:space="preserve"> роки</w:t>
      </w:r>
      <w:r w:rsidRPr="008176D4">
        <w:rPr>
          <w:sz w:val="22"/>
          <w:szCs w:val="22"/>
        </w:rPr>
        <w:t xml:space="preserve"> </w:t>
      </w:r>
    </w:p>
    <w:p w14:paraId="185E8C95" w14:textId="4B45BF76" w:rsidR="008B61C4" w:rsidRPr="002F32CC" w:rsidRDefault="008176D4" w:rsidP="008176D4">
      <w:pPr>
        <w:shd w:val="clear" w:color="auto" w:fill="FFFFFF"/>
        <w:autoSpaceDE w:val="0"/>
        <w:autoSpaceDN w:val="0"/>
        <w:spacing w:after="40"/>
        <w:ind w:right="680" w:firstLine="249"/>
        <w:jc w:val="center"/>
        <w:rPr>
          <w:sz w:val="18"/>
          <w:szCs w:val="18"/>
        </w:rPr>
      </w:pPr>
      <w:r>
        <w:rPr>
          <w:sz w:val="22"/>
          <w:szCs w:val="22"/>
        </w:rPr>
        <w:t xml:space="preserve">                                                                                               </w:t>
      </w:r>
      <w:r w:rsidRPr="008176D4">
        <w:rPr>
          <w:sz w:val="22"/>
          <w:szCs w:val="22"/>
        </w:rPr>
        <w:t>(назва програми)</w:t>
      </w:r>
    </w:p>
    <w:p w14:paraId="7E43ED0B" w14:textId="77777777" w:rsidR="007A68D2" w:rsidRPr="00641DDD" w:rsidRDefault="007A68D2" w:rsidP="00E45DEF">
      <w:pPr>
        <w:shd w:val="clear" w:color="auto" w:fill="FFFFFF"/>
        <w:autoSpaceDE w:val="0"/>
        <w:autoSpaceDN w:val="0"/>
        <w:spacing w:after="40"/>
        <w:ind w:left="34" w:firstLine="249"/>
        <w:jc w:val="center"/>
        <w:rPr>
          <w:sz w:val="18"/>
          <w:szCs w:val="18"/>
          <w:highlight w:val="yellow"/>
        </w:rPr>
      </w:pPr>
    </w:p>
    <w:tbl>
      <w:tblPr>
        <w:tblW w:w="15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410"/>
        <w:gridCol w:w="847"/>
        <w:gridCol w:w="861"/>
        <w:gridCol w:w="993"/>
        <w:gridCol w:w="1276"/>
        <w:gridCol w:w="714"/>
        <w:gridCol w:w="703"/>
        <w:gridCol w:w="709"/>
        <w:gridCol w:w="709"/>
        <w:gridCol w:w="1049"/>
        <w:gridCol w:w="1346"/>
        <w:gridCol w:w="630"/>
        <w:gridCol w:w="616"/>
        <w:gridCol w:w="1498"/>
      </w:tblGrid>
      <w:tr w:rsidR="008B61C4" w:rsidRPr="00A07600" w14:paraId="3AF5CA6F" w14:textId="77777777" w:rsidTr="007A68D2">
        <w:tc>
          <w:tcPr>
            <w:tcW w:w="426" w:type="dxa"/>
            <w:vMerge w:val="restart"/>
            <w:tcBorders>
              <w:top w:val="single" w:sz="4" w:space="0" w:color="auto"/>
              <w:left w:val="single" w:sz="4" w:space="0" w:color="auto"/>
              <w:bottom w:val="single" w:sz="4" w:space="0" w:color="auto"/>
              <w:right w:val="single" w:sz="4" w:space="0" w:color="auto"/>
            </w:tcBorders>
          </w:tcPr>
          <w:p w14:paraId="0EE9B2B0" w14:textId="77777777" w:rsidR="008B61C4" w:rsidRPr="00A07600" w:rsidRDefault="008B61C4" w:rsidP="008B61C4">
            <w:pPr>
              <w:autoSpaceDE w:val="0"/>
              <w:autoSpaceDN w:val="0"/>
              <w:jc w:val="center"/>
              <w:rPr>
                <w:sz w:val="22"/>
                <w:szCs w:val="22"/>
              </w:rPr>
            </w:pPr>
            <w:r w:rsidRPr="00A07600">
              <w:rPr>
                <w:sz w:val="22"/>
                <w:szCs w:val="22"/>
              </w:rPr>
              <w:t>№ з/п</w:t>
            </w:r>
          </w:p>
        </w:tc>
        <w:tc>
          <w:tcPr>
            <w:tcW w:w="1701" w:type="dxa"/>
            <w:vMerge w:val="restart"/>
            <w:tcBorders>
              <w:top w:val="single" w:sz="4" w:space="0" w:color="auto"/>
              <w:left w:val="single" w:sz="4" w:space="0" w:color="auto"/>
              <w:bottom w:val="single" w:sz="4" w:space="0" w:color="auto"/>
              <w:right w:val="single" w:sz="4" w:space="0" w:color="auto"/>
            </w:tcBorders>
          </w:tcPr>
          <w:p w14:paraId="3678CECC" w14:textId="77777777" w:rsidR="008B61C4" w:rsidRPr="00A07600" w:rsidRDefault="008B61C4" w:rsidP="008B61C4">
            <w:pPr>
              <w:autoSpaceDE w:val="0"/>
              <w:autoSpaceDN w:val="0"/>
              <w:jc w:val="center"/>
              <w:rPr>
                <w:sz w:val="22"/>
                <w:szCs w:val="22"/>
              </w:rPr>
            </w:pPr>
            <w:r w:rsidRPr="00A07600">
              <w:rPr>
                <w:sz w:val="22"/>
                <w:szCs w:val="22"/>
              </w:rPr>
              <w:t>Захід</w:t>
            </w:r>
          </w:p>
        </w:tc>
        <w:tc>
          <w:tcPr>
            <w:tcW w:w="1410" w:type="dxa"/>
            <w:vMerge w:val="restart"/>
            <w:tcBorders>
              <w:top w:val="single" w:sz="4" w:space="0" w:color="auto"/>
              <w:left w:val="single" w:sz="4" w:space="0" w:color="auto"/>
              <w:bottom w:val="single" w:sz="4" w:space="0" w:color="auto"/>
              <w:right w:val="single" w:sz="4" w:space="0" w:color="auto"/>
            </w:tcBorders>
          </w:tcPr>
          <w:p w14:paraId="53A23F2D" w14:textId="77777777" w:rsidR="008B61C4" w:rsidRPr="00A07600" w:rsidRDefault="008B61C4" w:rsidP="008B61C4">
            <w:pPr>
              <w:autoSpaceDE w:val="0"/>
              <w:autoSpaceDN w:val="0"/>
              <w:jc w:val="center"/>
              <w:rPr>
                <w:sz w:val="22"/>
                <w:szCs w:val="22"/>
              </w:rPr>
            </w:pPr>
            <w:r w:rsidRPr="00A07600">
              <w:rPr>
                <w:sz w:val="22"/>
                <w:szCs w:val="22"/>
              </w:rPr>
              <w:t>Головний виконавець та строк виконання заходу</w:t>
            </w:r>
          </w:p>
        </w:tc>
        <w:tc>
          <w:tcPr>
            <w:tcW w:w="5394" w:type="dxa"/>
            <w:gridSpan w:val="6"/>
            <w:tcBorders>
              <w:top w:val="single" w:sz="4" w:space="0" w:color="auto"/>
              <w:left w:val="single" w:sz="4" w:space="0" w:color="auto"/>
              <w:bottom w:val="single" w:sz="4" w:space="0" w:color="auto"/>
              <w:right w:val="single" w:sz="4" w:space="0" w:color="auto"/>
            </w:tcBorders>
          </w:tcPr>
          <w:p w14:paraId="125E7DBD" w14:textId="77777777" w:rsidR="008B61C4" w:rsidRPr="00A07600" w:rsidRDefault="008B61C4" w:rsidP="008B61C4">
            <w:pPr>
              <w:autoSpaceDE w:val="0"/>
              <w:autoSpaceDN w:val="0"/>
              <w:ind w:left="-113" w:right="-113"/>
              <w:jc w:val="center"/>
              <w:rPr>
                <w:sz w:val="22"/>
                <w:szCs w:val="22"/>
              </w:rPr>
            </w:pPr>
            <w:r w:rsidRPr="00A07600">
              <w:rPr>
                <w:sz w:val="22"/>
                <w:szCs w:val="22"/>
              </w:rPr>
              <w:t>Бюджетні асигнування з урахуванням змін, тис. грн</w:t>
            </w:r>
          </w:p>
        </w:tc>
        <w:tc>
          <w:tcPr>
            <w:tcW w:w="5059" w:type="dxa"/>
            <w:gridSpan w:val="6"/>
            <w:tcBorders>
              <w:top w:val="single" w:sz="4" w:space="0" w:color="auto"/>
              <w:left w:val="single" w:sz="4" w:space="0" w:color="auto"/>
              <w:bottom w:val="single" w:sz="4" w:space="0" w:color="auto"/>
              <w:right w:val="single" w:sz="4" w:space="0" w:color="auto"/>
            </w:tcBorders>
          </w:tcPr>
          <w:p w14:paraId="4E0A6DB6" w14:textId="77777777" w:rsidR="008B61C4" w:rsidRPr="00A07600" w:rsidRDefault="008B61C4" w:rsidP="008B61C4">
            <w:pPr>
              <w:autoSpaceDE w:val="0"/>
              <w:autoSpaceDN w:val="0"/>
              <w:jc w:val="center"/>
              <w:rPr>
                <w:sz w:val="22"/>
                <w:szCs w:val="22"/>
              </w:rPr>
            </w:pPr>
            <w:r w:rsidRPr="00A07600">
              <w:rPr>
                <w:sz w:val="22"/>
                <w:szCs w:val="22"/>
              </w:rPr>
              <w:t>Проведені видатки, тис. грн</w:t>
            </w:r>
          </w:p>
        </w:tc>
        <w:tc>
          <w:tcPr>
            <w:tcW w:w="1498" w:type="dxa"/>
            <w:vMerge w:val="restart"/>
            <w:tcBorders>
              <w:top w:val="single" w:sz="4" w:space="0" w:color="auto"/>
              <w:left w:val="single" w:sz="4" w:space="0" w:color="auto"/>
              <w:bottom w:val="single" w:sz="4" w:space="0" w:color="auto"/>
              <w:right w:val="single" w:sz="4" w:space="0" w:color="auto"/>
            </w:tcBorders>
          </w:tcPr>
          <w:p w14:paraId="011FC5D9" w14:textId="77777777" w:rsidR="008B61C4" w:rsidRPr="00A07600" w:rsidRDefault="008B61C4" w:rsidP="008B61C4">
            <w:pPr>
              <w:autoSpaceDE w:val="0"/>
              <w:autoSpaceDN w:val="0"/>
              <w:ind w:left="-108" w:right="-120"/>
              <w:jc w:val="center"/>
              <w:rPr>
                <w:sz w:val="22"/>
                <w:szCs w:val="22"/>
              </w:rPr>
            </w:pPr>
            <w:r w:rsidRPr="00A07600">
              <w:rPr>
                <w:sz w:val="22"/>
                <w:szCs w:val="22"/>
              </w:rPr>
              <w:t>Стан виконання заходів (результативні показники виконання програми)</w:t>
            </w:r>
          </w:p>
        </w:tc>
      </w:tr>
      <w:tr w:rsidR="008B61C4" w:rsidRPr="00A07600" w14:paraId="692F190A" w14:textId="77777777" w:rsidTr="007A68D2">
        <w:tc>
          <w:tcPr>
            <w:tcW w:w="426" w:type="dxa"/>
            <w:vMerge/>
            <w:tcBorders>
              <w:top w:val="single" w:sz="4" w:space="0" w:color="auto"/>
              <w:left w:val="single" w:sz="4" w:space="0" w:color="auto"/>
              <w:bottom w:val="single" w:sz="4" w:space="0" w:color="auto"/>
              <w:right w:val="single" w:sz="4" w:space="0" w:color="auto"/>
            </w:tcBorders>
            <w:vAlign w:val="center"/>
          </w:tcPr>
          <w:p w14:paraId="0263CB70" w14:textId="77777777" w:rsidR="008B61C4" w:rsidRPr="00A07600" w:rsidRDefault="008B61C4" w:rsidP="008B61C4">
            <w:pPr>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9802EBA" w14:textId="77777777" w:rsidR="008B61C4" w:rsidRPr="00A07600" w:rsidRDefault="008B61C4" w:rsidP="008B61C4">
            <w:pPr>
              <w:jc w:val="both"/>
              <w:rPr>
                <w:sz w:val="24"/>
                <w:szCs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558D6166" w14:textId="77777777" w:rsidR="008B61C4" w:rsidRPr="00A07600" w:rsidRDefault="008B61C4" w:rsidP="008B61C4">
            <w:pPr>
              <w:jc w:val="both"/>
              <w:rPr>
                <w:sz w:val="24"/>
                <w:szCs w:val="24"/>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BDE7001" w14:textId="77777777" w:rsidR="008B61C4" w:rsidRPr="00A07600" w:rsidRDefault="008B61C4" w:rsidP="008B61C4">
            <w:pPr>
              <w:autoSpaceDE w:val="0"/>
              <w:autoSpaceDN w:val="0"/>
              <w:ind w:left="113" w:right="113"/>
              <w:jc w:val="center"/>
            </w:pPr>
            <w:r w:rsidRPr="00A07600">
              <w:t>Усього</w:t>
            </w:r>
          </w:p>
        </w:tc>
        <w:tc>
          <w:tcPr>
            <w:tcW w:w="4547" w:type="dxa"/>
            <w:gridSpan w:val="5"/>
            <w:tcBorders>
              <w:top w:val="single" w:sz="4" w:space="0" w:color="auto"/>
              <w:left w:val="single" w:sz="4" w:space="0" w:color="auto"/>
              <w:bottom w:val="single" w:sz="4" w:space="0" w:color="auto"/>
              <w:right w:val="single" w:sz="4" w:space="0" w:color="auto"/>
            </w:tcBorders>
          </w:tcPr>
          <w:p w14:paraId="0F7BAA10" w14:textId="77777777" w:rsidR="008B61C4" w:rsidRPr="00A07600" w:rsidRDefault="008B61C4" w:rsidP="008B61C4">
            <w:pPr>
              <w:autoSpaceDE w:val="0"/>
              <w:autoSpaceDN w:val="0"/>
              <w:jc w:val="center"/>
            </w:pPr>
            <w:r w:rsidRPr="00A07600">
              <w:t>у тому числі</w:t>
            </w:r>
          </w:p>
        </w:tc>
        <w:tc>
          <w:tcPr>
            <w:tcW w:w="709" w:type="dxa"/>
            <w:vMerge w:val="restart"/>
            <w:tcBorders>
              <w:top w:val="single" w:sz="4" w:space="0" w:color="auto"/>
              <w:left w:val="single" w:sz="4" w:space="0" w:color="auto"/>
              <w:right w:val="single" w:sz="4" w:space="0" w:color="auto"/>
            </w:tcBorders>
            <w:textDirection w:val="btLr"/>
            <w:vAlign w:val="center"/>
          </w:tcPr>
          <w:p w14:paraId="1637D72C" w14:textId="77777777" w:rsidR="008B61C4" w:rsidRPr="00A07600" w:rsidRDefault="008B61C4" w:rsidP="008B61C4">
            <w:pPr>
              <w:autoSpaceDE w:val="0"/>
              <w:autoSpaceDN w:val="0"/>
              <w:ind w:left="113" w:right="113"/>
              <w:jc w:val="center"/>
            </w:pPr>
            <w:r w:rsidRPr="00A07600">
              <w:t>Усього</w:t>
            </w:r>
          </w:p>
        </w:tc>
        <w:tc>
          <w:tcPr>
            <w:tcW w:w="4350" w:type="dxa"/>
            <w:gridSpan w:val="5"/>
            <w:tcBorders>
              <w:top w:val="single" w:sz="4" w:space="0" w:color="auto"/>
              <w:left w:val="single" w:sz="4" w:space="0" w:color="auto"/>
              <w:bottom w:val="single" w:sz="4" w:space="0" w:color="auto"/>
              <w:right w:val="single" w:sz="4" w:space="0" w:color="auto"/>
            </w:tcBorders>
          </w:tcPr>
          <w:p w14:paraId="77465EAA" w14:textId="77777777" w:rsidR="008B61C4" w:rsidRPr="00A07600" w:rsidRDefault="008B61C4" w:rsidP="008B61C4">
            <w:pPr>
              <w:autoSpaceDE w:val="0"/>
              <w:autoSpaceDN w:val="0"/>
              <w:jc w:val="center"/>
            </w:pPr>
            <w:r w:rsidRPr="00A07600">
              <w:t>у тому числі</w:t>
            </w:r>
          </w:p>
        </w:tc>
        <w:tc>
          <w:tcPr>
            <w:tcW w:w="1498" w:type="dxa"/>
            <w:vMerge/>
            <w:tcBorders>
              <w:top w:val="single" w:sz="4" w:space="0" w:color="auto"/>
              <w:left w:val="single" w:sz="4" w:space="0" w:color="auto"/>
              <w:bottom w:val="single" w:sz="4" w:space="0" w:color="auto"/>
              <w:right w:val="single" w:sz="4" w:space="0" w:color="auto"/>
            </w:tcBorders>
            <w:vAlign w:val="center"/>
          </w:tcPr>
          <w:p w14:paraId="61AA9BFD" w14:textId="77777777" w:rsidR="008B61C4" w:rsidRPr="00A07600" w:rsidRDefault="008B61C4" w:rsidP="008B61C4">
            <w:pPr>
              <w:jc w:val="both"/>
              <w:rPr>
                <w:sz w:val="24"/>
                <w:szCs w:val="24"/>
              </w:rPr>
            </w:pPr>
          </w:p>
        </w:tc>
      </w:tr>
      <w:tr w:rsidR="008B61C4" w:rsidRPr="00A07600" w14:paraId="1AF307D5" w14:textId="77777777" w:rsidTr="007A68D2">
        <w:trPr>
          <w:cantSplit/>
          <w:trHeight w:val="2120"/>
        </w:trPr>
        <w:tc>
          <w:tcPr>
            <w:tcW w:w="426" w:type="dxa"/>
            <w:vMerge/>
            <w:tcBorders>
              <w:top w:val="single" w:sz="4" w:space="0" w:color="auto"/>
              <w:left w:val="single" w:sz="4" w:space="0" w:color="auto"/>
              <w:bottom w:val="single" w:sz="4" w:space="0" w:color="auto"/>
              <w:right w:val="single" w:sz="4" w:space="0" w:color="auto"/>
            </w:tcBorders>
            <w:vAlign w:val="center"/>
          </w:tcPr>
          <w:p w14:paraId="4EE0968F" w14:textId="77777777" w:rsidR="008B61C4" w:rsidRPr="00A07600" w:rsidRDefault="008B61C4" w:rsidP="008B61C4">
            <w:pPr>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8FCC471" w14:textId="77777777" w:rsidR="008B61C4" w:rsidRPr="00A07600" w:rsidRDefault="008B61C4" w:rsidP="008B61C4">
            <w:pPr>
              <w:jc w:val="both"/>
              <w:rPr>
                <w:sz w:val="24"/>
                <w:szCs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3408EA62" w14:textId="77777777" w:rsidR="008B61C4" w:rsidRPr="00A07600" w:rsidRDefault="008B61C4" w:rsidP="008B61C4">
            <w:pPr>
              <w:jc w:val="both"/>
              <w:rPr>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55148871" w14:textId="77777777" w:rsidR="008B61C4" w:rsidRPr="00A07600" w:rsidRDefault="008B61C4" w:rsidP="008B61C4">
            <w:pPr>
              <w:jc w:val="both"/>
            </w:pPr>
          </w:p>
        </w:tc>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0FC344E6" w14:textId="77777777" w:rsidR="008B61C4" w:rsidRPr="00A07600" w:rsidRDefault="008B61C4" w:rsidP="008B61C4">
            <w:pPr>
              <w:autoSpaceDE w:val="0"/>
              <w:autoSpaceDN w:val="0"/>
              <w:ind w:left="113" w:right="113"/>
              <w:jc w:val="center"/>
            </w:pPr>
            <w:r w:rsidRPr="00A07600">
              <w:t>обласний бюджет</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136E9F8" w14:textId="77777777" w:rsidR="008B61C4" w:rsidRPr="00A07600" w:rsidRDefault="008B61C4" w:rsidP="008B61C4">
            <w:pPr>
              <w:autoSpaceDE w:val="0"/>
              <w:autoSpaceDN w:val="0"/>
              <w:ind w:left="113" w:right="113"/>
              <w:jc w:val="center"/>
            </w:pPr>
            <w:r w:rsidRPr="00A07600">
              <w:t>районний, міський (міст обласного підпорядкування) бюджети</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BAB4B2" w14:textId="77777777" w:rsidR="008B61C4" w:rsidRPr="00A07600" w:rsidRDefault="008B61C4" w:rsidP="008B61C4">
            <w:pPr>
              <w:autoSpaceDE w:val="0"/>
              <w:autoSpaceDN w:val="0"/>
              <w:ind w:left="113" w:right="113"/>
              <w:jc w:val="center"/>
            </w:pPr>
            <w:r w:rsidRPr="00A07600">
              <w:t xml:space="preserve">бюджети сіл, селищ, міст районного підпорядкування </w:t>
            </w:r>
            <w:r w:rsidRPr="00A07600">
              <w:br/>
              <w:t xml:space="preserve">(в </w:t>
            </w:r>
            <w:proofErr w:type="spellStart"/>
            <w:r w:rsidRPr="00A07600">
              <w:t>т.ч</w:t>
            </w:r>
            <w:proofErr w:type="spellEnd"/>
            <w:r w:rsidRPr="00A07600">
              <w:t>. об’єднаних територіальних громад)</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0FB2F632" w14:textId="77777777" w:rsidR="008B61C4" w:rsidRPr="00A07600" w:rsidRDefault="008B61C4" w:rsidP="008B61C4">
            <w:pPr>
              <w:autoSpaceDE w:val="0"/>
              <w:autoSpaceDN w:val="0"/>
              <w:ind w:left="113" w:right="113"/>
              <w:jc w:val="center"/>
            </w:pPr>
            <w:r w:rsidRPr="00A07600">
              <w:t>кошти небюджетних джерел</w:t>
            </w:r>
          </w:p>
        </w:tc>
        <w:tc>
          <w:tcPr>
            <w:tcW w:w="703" w:type="dxa"/>
            <w:tcBorders>
              <w:top w:val="single" w:sz="4" w:space="0" w:color="auto"/>
              <w:left w:val="single" w:sz="4" w:space="0" w:color="auto"/>
              <w:bottom w:val="single" w:sz="4" w:space="0" w:color="auto"/>
              <w:right w:val="single" w:sz="4" w:space="0" w:color="auto"/>
            </w:tcBorders>
            <w:textDirection w:val="btLr"/>
            <w:vAlign w:val="center"/>
          </w:tcPr>
          <w:p w14:paraId="5F9B945C" w14:textId="77777777" w:rsidR="008B61C4" w:rsidRPr="00A07600" w:rsidRDefault="008B61C4" w:rsidP="008B61C4">
            <w:pPr>
              <w:autoSpaceDE w:val="0"/>
              <w:autoSpaceDN w:val="0"/>
              <w:ind w:left="113" w:right="113"/>
              <w:jc w:val="center"/>
            </w:pPr>
            <w:r w:rsidRPr="00A07600">
              <w:t>довідково: державний бюджет</w:t>
            </w:r>
          </w:p>
        </w:tc>
        <w:tc>
          <w:tcPr>
            <w:tcW w:w="709" w:type="dxa"/>
            <w:vMerge/>
            <w:tcBorders>
              <w:left w:val="single" w:sz="4" w:space="0" w:color="auto"/>
              <w:bottom w:val="single" w:sz="4" w:space="0" w:color="auto"/>
              <w:right w:val="single" w:sz="4" w:space="0" w:color="auto"/>
            </w:tcBorders>
            <w:textDirection w:val="btLr"/>
            <w:vAlign w:val="center"/>
          </w:tcPr>
          <w:p w14:paraId="6E97701A" w14:textId="77777777" w:rsidR="008B61C4" w:rsidRPr="00A07600" w:rsidRDefault="008B61C4" w:rsidP="008B61C4">
            <w:pPr>
              <w:autoSpaceDE w:val="0"/>
              <w:autoSpaceDN w:val="0"/>
              <w:ind w:left="113" w:right="113"/>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2B477C0" w14:textId="77777777" w:rsidR="008B61C4" w:rsidRPr="00A07600" w:rsidRDefault="008B61C4" w:rsidP="008B61C4">
            <w:pPr>
              <w:autoSpaceDE w:val="0"/>
              <w:autoSpaceDN w:val="0"/>
              <w:ind w:left="113" w:right="113"/>
              <w:jc w:val="center"/>
            </w:pPr>
            <w:r w:rsidRPr="00A07600">
              <w:t>обласний бюджет</w:t>
            </w:r>
          </w:p>
        </w:tc>
        <w:tc>
          <w:tcPr>
            <w:tcW w:w="1049" w:type="dxa"/>
            <w:tcBorders>
              <w:top w:val="single" w:sz="4" w:space="0" w:color="auto"/>
              <w:left w:val="single" w:sz="4" w:space="0" w:color="auto"/>
              <w:bottom w:val="single" w:sz="4" w:space="0" w:color="auto"/>
              <w:right w:val="single" w:sz="4" w:space="0" w:color="auto"/>
            </w:tcBorders>
            <w:textDirection w:val="btLr"/>
            <w:vAlign w:val="center"/>
          </w:tcPr>
          <w:p w14:paraId="2062E694" w14:textId="77777777" w:rsidR="008B61C4" w:rsidRPr="00A07600" w:rsidRDefault="008B61C4" w:rsidP="008B61C4">
            <w:pPr>
              <w:autoSpaceDE w:val="0"/>
              <w:autoSpaceDN w:val="0"/>
              <w:ind w:left="113" w:right="113"/>
              <w:jc w:val="center"/>
            </w:pPr>
            <w:r w:rsidRPr="00A07600">
              <w:t>районний, міський (міст обласного підпорядкування) бюджети</w:t>
            </w:r>
          </w:p>
        </w:tc>
        <w:tc>
          <w:tcPr>
            <w:tcW w:w="1346" w:type="dxa"/>
            <w:tcBorders>
              <w:top w:val="single" w:sz="4" w:space="0" w:color="auto"/>
              <w:left w:val="single" w:sz="4" w:space="0" w:color="auto"/>
              <w:bottom w:val="single" w:sz="4" w:space="0" w:color="auto"/>
              <w:right w:val="single" w:sz="4" w:space="0" w:color="auto"/>
            </w:tcBorders>
            <w:textDirection w:val="btLr"/>
            <w:vAlign w:val="center"/>
          </w:tcPr>
          <w:p w14:paraId="0D348FD7" w14:textId="77777777" w:rsidR="008B61C4" w:rsidRPr="00A07600" w:rsidRDefault="008B61C4" w:rsidP="008B61C4">
            <w:pPr>
              <w:autoSpaceDE w:val="0"/>
              <w:autoSpaceDN w:val="0"/>
              <w:ind w:left="113" w:right="113"/>
              <w:jc w:val="center"/>
            </w:pPr>
            <w:r w:rsidRPr="00A07600">
              <w:t xml:space="preserve">бюджети сіл, селищ, міст районного підпорядкування </w:t>
            </w:r>
            <w:r w:rsidRPr="00A07600">
              <w:br/>
              <w:t xml:space="preserve">(в </w:t>
            </w:r>
            <w:proofErr w:type="spellStart"/>
            <w:r w:rsidRPr="00A07600">
              <w:t>т.ч</w:t>
            </w:r>
            <w:proofErr w:type="spellEnd"/>
            <w:r w:rsidRPr="00A07600">
              <w:t xml:space="preserve">. об’єднаних </w:t>
            </w:r>
            <w:proofErr w:type="spellStart"/>
            <w:r w:rsidRPr="00A07600">
              <w:t>територіальнихгромад</w:t>
            </w:r>
            <w:proofErr w:type="spellEnd"/>
            <w:r w:rsidRPr="00A07600">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47ED6F1" w14:textId="77777777" w:rsidR="008B61C4" w:rsidRPr="00A07600" w:rsidRDefault="008B61C4" w:rsidP="008B61C4">
            <w:pPr>
              <w:autoSpaceDE w:val="0"/>
              <w:autoSpaceDN w:val="0"/>
              <w:ind w:left="113" w:right="113"/>
              <w:jc w:val="center"/>
            </w:pPr>
            <w:r w:rsidRPr="00A07600">
              <w:t>кошти небюджетних джерел</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14:paraId="010898FF" w14:textId="77777777" w:rsidR="008B61C4" w:rsidRPr="00A07600" w:rsidRDefault="008B61C4" w:rsidP="008B61C4">
            <w:pPr>
              <w:autoSpaceDE w:val="0"/>
              <w:autoSpaceDN w:val="0"/>
              <w:ind w:left="113" w:right="113"/>
              <w:jc w:val="center"/>
            </w:pPr>
            <w:r w:rsidRPr="00A07600">
              <w:t>довідково: державний бюджет</w:t>
            </w:r>
          </w:p>
        </w:tc>
        <w:tc>
          <w:tcPr>
            <w:tcW w:w="1498" w:type="dxa"/>
            <w:vMerge/>
            <w:tcBorders>
              <w:top w:val="single" w:sz="4" w:space="0" w:color="auto"/>
              <w:left w:val="single" w:sz="4" w:space="0" w:color="auto"/>
              <w:bottom w:val="single" w:sz="4" w:space="0" w:color="auto"/>
              <w:right w:val="single" w:sz="4" w:space="0" w:color="auto"/>
            </w:tcBorders>
            <w:vAlign w:val="center"/>
          </w:tcPr>
          <w:p w14:paraId="41E22004" w14:textId="77777777" w:rsidR="008B61C4" w:rsidRPr="00A07600" w:rsidRDefault="008B61C4" w:rsidP="008B61C4">
            <w:pPr>
              <w:jc w:val="both"/>
              <w:rPr>
                <w:sz w:val="24"/>
                <w:szCs w:val="24"/>
              </w:rPr>
            </w:pPr>
          </w:p>
        </w:tc>
      </w:tr>
      <w:tr w:rsidR="00532F26" w:rsidRPr="00A07600" w14:paraId="698494B3" w14:textId="77777777" w:rsidTr="007A68D2">
        <w:trPr>
          <w:cantSplit/>
          <w:trHeight w:val="305"/>
        </w:trPr>
        <w:tc>
          <w:tcPr>
            <w:tcW w:w="15488" w:type="dxa"/>
            <w:gridSpan w:val="16"/>
            <w:tcBorders>
              <w:top w:val="single" w:sz="4" w:space="0" w:color="auto"/>
              <w:left w:val="single" w:sz="4" w:space="0" w:color="auto"/>
              <w:bottom w:val="single" w:sz="4" w:space="0" w:color="auto"/>
              <w:right w:val="single" w:sz="4" w:space="0" w:color="auto"/>
            </w:tcBorders>
            <w:vAlign w:val="center"/>
          </w:tcPr>
          <w:p w14:paraId="7880352A" w14:textId="358C9095" w:rsidR="00532F26" w:rsidRPr="00A07600" w:rsidRDefault="0049562C" w:rsidP="00532F26">
            <w:pPr>
              <w:jc w:val="center"/>
              <w:rPr>
                <w:sz w:val="24"/>
                <w:szCs w:val="24"/>
              </w:rPr>
            </w:pPr>
            <w:r w:rsidRPr="00A07600">
              <w:rPr>
                <w:sz w:val="24"/>
                <w:szCs w:val="24"/>
              </w:rPr>
              <w:t>Фінансово-кредитна та інвестиційна підтримка</w:t>
            </w:r>
          </w:p>
        </w:tc>
      </w:tr>
      <w:tr w:rsidR="00532F26" w:rsidRPr="00A07600" w14:paraId="5AEC7263" w14:textId="77777777" w:rsidTr="004927F5">
        <w:trPr>
          <w:cantSplit/>
          <w:trHeight w:val="76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E498E64" w14:textId="77777777" w:rsidR="00532F26" w:rsidRPr="00A07600" w:rsidRDefault="00532F26" w:rsidP="00532F26">
            <w:pPr>
              <w:widowControl w:val="0"/>
              <w:jc w:val="center"/>
              <w:rPr>
                <w:rFonts w:eastAsia="Calibri"/>
                <w:szCs w:val="22"/>
                <w:lang w:eastAsia="en-US"/>
              </w:rPr>
            </w:pPr>
            <w:r w:rsidRPr="00A07600">
              <w:rPr>
                <w:rFonts w:eastAsia="Calibri"/>
                <w:szCs w:val="22"/>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1CB738" w14:textId="77777777" w:rsidR="00C679D3" w:rsidRPr="00A07600" w:rsidRDefault="00FA2B33" w:rsidP="009154CD">
            <w:pPr>
              <w:widowControl w:val="0"/>
              <w:rPr>
                <w:rFonts w:eastAsia="Calibri"/>
                <w:szCs w:val="22"/>
                <w:lang w:eastAsia="en-US"/>
              </w:rPr>
            </w:pPr>
            <w:r w:rsidRPr="00A07600">
              <w:rPr>
                <w:rFonts w:eastAsia="Calibri"/>
                <w:szCs w:val="22"/>
                <w:lang w:eastAsia="en-US"/>
              </w:rPr>
              <w:t xml:space="preserve">Надання фінансової підтримки суб’єктам малого </w:t>
            </w:r>
            <w:r w:rsidR="00C679D3" w:rsidRPr="00A07600">
              <w:rPr>
                <w:rFonts w:eastAsia="Calibri"/>
                <w:szCs w:val="22"/>
                <w:lang w:eastAsia="en-US"/>
              </w:rPr>
              <w:t>і</w:t>
            </w:r>
            <w:r w:rsidRPr="00A07600">
              <w:rPr>
                <w:rFonts w:eastAsia="Calibri"/>
                <w:szCs w:val="22"/>
                <w:lang w:eastAsia="en-US"/>
              </w:rPr>
              <w:t xml:space="preserve"> середнього підприємництва </w:t>
            </w:r>
          </w:p>
          <w:p w14:paraId="2B9834ED" w14:textId="11C45ACE" w:rsidR="00C679D3" w:rsidRPr="00A07600" w:rsidRDefault="00C679D3" w:rsidP="00C00C99">
            <w:pPr>
              <w:widowControl w:val="0"/>
              <w:ind w:right="-144"/>
              <w:rPr>
                <w:rFonts w:eastAsia="Calibri"/>
                <w:szCs w:val="22"/>
                <w:lang w:eastAsia="en-US"/>
              </w:rPr>
            </w:pPr>
            <w:r w:rsidRPr="00A07600">
              <w:rPr>
                <w:rFonts w:eastAsia="Calibri"/>
                <w:szCs w:val="22"/>
                <w:lang w:eastAsia="en-US"/>
              </w:rPr>
              <w:t>(часткове відшкодування витрат на визначення шкоди та обсягу збитків/упущеної вигоди)</w:t>
            </w:r>
          </w:p>
          <w:p w14:paraId="06E8535F" w14:textId="15524F99" w:rsidR="00532F26" w:rsidRPr="00A07600" w:rsidRDefault="00532F26" w:rsidP="00C679D3">
            <w:pPr>
              <w:widowControl w:val="0"/>
              <w:ind w:right="-144"/>
              <w:rPr>
                <w:rFonts w:eastAsia="Calibri"/>
                <w:szCs w:val="22"/>
                <w:lang w:eastAsia="en-US"/>
              </w:rPr>
            </w:pPr>
          </w:p>
        </w:tc>
        <w:tc>
          <w:tcPr>
            <w:tcW w:w="1410" w:type="dxa"/>
            <w:tcBorders>
              <w:left w:val="single" w:sz="4" w:space="0" w:color="auto"/>
              <w:right w:val="single" w:sz="4" w:space="0" w:color="auto"/>
            </w:tcBorders>
            <w:shd w:val="clear" w:color="auto" w:fill="auto"/>
          </w:tcPr>
          <w:p w14:paraId="19D30A1A" w14:textId="77777777" w:rsidR="00532F26" w:rsidRPr="00A07600" w:rsidRDefault="00532F26" w:rsidP="00532F26">
            <w:pPr>
              <w:ind w:left="-108" w:right="-115"/>
              <w:jc w:val="center"/>
              <w:rPr>
                <w:rFonts w:eastAsia="Calibri"/>
                <w:szCs w:val="22"/>
                <w:lang w:eastAsia="en-US"/>
              </w:rPr>
            </w:pPr>
            <w:r w:rsidRPr="00A07600">
              <w:rPr>
                <w:rFonts w:eastAsia="Calibri"/>
                <w:szCs w:val="22"/>
                <w:lang w:eastAsia="en-US"/>
              </w:rPr>
              <w:t>Департамент економічного розвитку</w:t>
            </w:r>
          </w:p>
          <w:p w14:paraId="50374FD3" w14:textId="77777777" w:rsidR="00532F26" w:rsidRPr="00A07600" w:rsidRDefault="00532F26" w:rsidP="00532F26">
            <w:pPr>
              <w:ind w:left="-108" w:right="-115"/>
              <w:jc w:val="center"/>
              <w:rPr>
                <w:rFonts w:eastAsia="Calibri"/>
                <w:szCs w:val="22"/>
                <w:lang w:eastAsia="en-US"/>
              </w:rPr>
            </w:pPr>
            <w:r w:rsidRPr="00A07600">
              <w:rPr>
                <w:rFonts w:eastAsia="Calibri"/>
                <w:szCs w:val="22"/>
                <w:lang w:eastAsia="en-US"/>
              </w:rPr>
              <w:t>ОДА, Державна організація «Регіональний фонд підтримки підприємництва по Чернігівській області»</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4FE3D52" w14:textId="61E9B1FC" w:rsidR="00532F26" w:rsidRPr="00A07600" w:rsidRDefault="00391411" w:rsidP="00532F26">
            <w:pPr>
              <w:widowControl w:val="0"/>
              <w:jc w:val="center"/>
              <w:rPr>
                <w:rFonts w:eastAsia="Calibri"/>
                <w:szCs w:val="22"/>
                <w:lang w:eastAsia="en-US"/>
              </w:rPr>
            </w:pPr>
            <w:r w:rsidRPr="00A07600">
              <w:rPr>
                <w:rFonts w:eastAsia="Calibri"/>
                <w:szCs w:val="22"/>
                <w:lang w:eastAsia="en-US"/>
              </w:rPr>
              <w:t>585</w:t>
            </w:r>
            <w:r w:rsidR="00532F26" w:rsidRPr="00A07600">
              <w:rPr>
                <w:rFonts w:eastAsia="Calibri"/>
                <w:szCs w:val="22"/>
                <w:lang w:eastAsia="en-US"/>
              </w:rPr>
              <w:t>,0</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88373AA" w14:textId="12FF0A7D" w:rsidR="00532F26" w:rsidRPr="00A07600" w:rsidRDefault="00391411" w:rsidP="00532F26">
            <w:pPr>
              <w:widowControl w:val="0"/>
              <w:jc w:val="center"/>
              <w:rPr>
                <w:rFonts w:eastAsia="Calibri"/>
                <w:szCs w:val="22"/>
                <w:lang w:eastAsia="en-US"/>
              </w:rPr>
            </w:pPr>
            <w:r w:rsidRPr="00A07600">
              <w:rPr>
                <w:rFonts w:eastAsia="Calibri"/>
                <w:szCs w:val="22"/>
                <w:lang w:eastAsia="en-US"/>
              </w:rPr>
              <w:t>585</w:t>
            </w:r>
            <w:r w:rsidR="00532F26" w:rsidRPr="00A07600">
              <w:rPr>
                <w:rFonts w:eastAsia="Calibri"/>
                <w:szCs w:val="22"/>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F92AC8" w14:textId="77777777" w:rsidR="00532F26" w:rsidRPr="00A07600" w:rsidRDefault="00532F26" w:rsidP="004927F5">
            <w:pPr>
              <w:autoSpaceDE w:val="0"/>
              <w:autoSpaceDN w:val="0"/>
              <w:jc w:val="center"/>
              <w:rPr>
                <w:sz w:val="24"/>
                <w:szCs w:val="24"/>
              </w:rPr>
            </w:pPr>
            <w:r w:rsidRPr="00A07600">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EB1553" w14:textId="77777777" w:rsidR="00532F26" w:rsidRPr="00A07600" w:rsidRDefault="00532F26" w:rsidP="004927F5">
            <w:pPr>
              <w:autoSpaceDE w:val="0"/>
              <w:autoSpaceDN w:val="0"/>
              <w:jc w:val="center"/>
              <w:rPr>
                <w:sz w:val="24"/>
                <w:szCs w:val="24"/>
              </w:rPr>
            </w:pPr>
            <w:r w:rsidRPr="00A07600">
              <w:rPr>
                <w:sz w:val="24"/>
                <w:szCs w:val="24"/>
              </w:rPr>
              <w: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F9DBC64" w14:textId="77777777" w:rsidR="00532F26" w:rsidRPr="00A07600" w:rsidRDefault="00532F26" w:rsidP="004927F5">
            <w:pPr>
              <w:autoSpaceDE w:val="0"/>
              <w:autoSpaceDN w:val="0"/>
              <w:jc w:val="center"/>
              <w:rPr>
                <w:sz w:val="24"/>
                <w:szCs w:val="24"/>
              </w:rPr>
            </w:pPr>
            <w:r w:rsidRPr="00A07600">
              <w:rPr>
                <w:sz w:val="24"/>
                <w:szCs w:val="24"/>
              </w:rPr>
              <w:t>-</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3150F464" w14:textId="77777777" w:rsidR="00532F26" w:rsidRPr="00A07600" w:rsidRDefault="00532F26" w:rsidP="004927F5">
            <w:pPr>
              <w:autoSpaceDE w:val="0"/>
              <w:autoSpaceDN w:val="0"/>
              <w:jc w:val="center"/>
              <w:rPr>
                <w:sz w:val="24"/>
                <w:szCs w:val="24"/>
              </w:rPr>
            </w:pPr>
            <w:r w:rsidRPr="00A07600">
              <w:rPr>
                <w:sz w:val="24"/>
                <w:szCs w:val="24"/>
              </w:rPr>
              <w:t>-</w:t>
            </w:r>
          </w:p>
        </w:tc>
        <w:tc>
          <w:tcPr>
            <w:tcW w:w="709" w:type="dxa"/>
            <w:tcBorders>
              <w:left w:val="single" w:sz="4" w:space="0" w:color="auto"/>
              <w:right w:val="single" w:sz="4" w:space="0" w:color="auto"/>
            </w:tcBorders>
            <w:shd w:val="clear" w:color="auto" w:fill="auto"/>
          </w:tcPr>
          <w:p w14:paraId="09BC6351" w14:textId="57E66D37" w:rsidR="00532F26" w:rsidRPr="00A07600" w:rsidRDefault="002F3549" w:rsidP="004927F5">
            <w:pPr>
              <w:widowControl w:val="0"/>
              <w:spacing w:after="200" w:line="276" w:lineRule="auto"/>
              <w:ind w:left="-108" w:right="-108"/>
              <w:jc w:val="center"/>
              <w:rPr>
                <w:rFonts w:eastAsia="Calibri"/>
                <w:szCs w:val="22"/>
                <w:lang w:eastAsia="en-US"/>
              </w:rPr>
            </w:pPr>
            <w:r w:rsidRPr="00A07600">
              <w:rPr>
                <w:rFonts w:eastAsia="Calibri"/>
                <w:szCs w:val="22"/>
                <w:lang w:eastAsia="en-US"/>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ADCBD" w14:textId="05113C18" w:rsidR="00532F26" w:rsidRPr="00A07600" w:rsidRDefault="002F3549" w:rsidP="004927F5">
            <w:pPr>
              <w:widowControl w:val="0"/>
              <w:spacing w:after="200" w:line="276" w:lineRule="auto"/>
              <w:jc w:val="center"/>
              <w:rPr>
                <w:rFonts w:eastAsia="Calibri"/>
                <w:szCs w:val="22"/>
                <w:lang w:eastAsia="en-US"/>
              </w:rPr>
            </w:pPr>
            <w:r w:rsidRPr="00A07600">
              <w:rPr>
                <w:rFonts w:eastAsia="Calibri"/>
                <w:szCs w:val="22"/>
                <w:lang w:eastAsia="en-US"/>
              </w:rPr>
              <w:t>16,5</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C330EFC" w14:textId="77777777" w:rsidR="00532F26" w:rsidRPr="00A07600" w:rsidRDefault="00532F26" w:rsidP="004927F5">
            <w:pPr>
              <w:widowControl w:val="0"/>
              <w:spacing w:after="200" w:line="276" w:lineRule="auto"/>
              <w:jc w:val="center"/>
              <w:rPr>
                <w:rFonts w:eastAsia="Calibri"/>
                <w:szCs w:val="22"/>
                <w:lang w:eastAsia="en-US"/>
              </w:rPr>
            </w:pPr>
            <w:r w:rsidRPr="00A07600">
              <w:rPr>
                <w:rFonts w:eastAsia="Calibri"/>
                <w:szCs w:val="22"/>
                <w:lang w:eastAsia="en-US"/>
              </w:rPr>
              <w:t>-</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0DD2A89A" w14:textId="77777777" w:rsidR="00532F26" w:rsidRPr="00A07600" w:rsidRDefault="00532F26" w:rsidP="004927F5">
            <w:pPr>
              <w:autoSpaceDE w:val="0"/>
              <w:autoSpaceDN w:val="0"/>
              <w:jc w:val="center"/>
              <w:rPr>
                <w:sz w:val="24"/>
                <w:szCs w:val="24"/>
              </w:rPr>
            </w:pPr>
            <w:r w:rsidRPr="00A07600">
              <w:rPr>
                <w:sz w:val="24"/>
                <w:szCs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9AC142" w14:textId="77777777" w:rsidR="00532F26" w:rsidRPr="00A07600" w:rsidRDefault="00B45FC5" w:rsidP="004927F5">
            <w:pPr>
              <w:autoSpaceDE w:val="0"/>
              <w:autoSpaceDN w:val="0"/>
              <w:jc w:val="center"/>
              <w:rPr>
                <w:sz w:val="18"/>
                <w:szCs w:val="18"/>
              </w:rPr>
            </w:pPr>
            <w:r w:rsidRPr="00A07600">
              <w:rPr>
                <w:sz w:val="18"/>
                <w:szCs w:val="18"/>
              </w:rPr>
              <w:t>-</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CF4EC58" w14:textId="77777777" w:rsidR="00532F26" w:rsidRPr="00A07600" w:rsidRDefault="00532F26" w:rsidP="004927F5">
            <w:pPr>
              <w:autoSpaceDE w:val="0"/>
              <w:autoSpaceDN w:val="0"/>
              <w:jc w:val="center"/>
              <w:rPr>
                <w:sz w:val="24"/>
                <w:szCs w:val="24"/>
              </w:rPr>
            </w:pPr>
            <w:r w:rsidRPr="00A07600">
              <w:rPr>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B1BF756" w14:textId="21A2C523" w:rsidR="00532F26" w:rsidRPr="00A07600" w:rsidRDefault="00196588" w:rsidP="004927F5">
            <w:pPr>
              <w:ind w:left="-74" w:right="-74"/>
              <w:jc w:val="center"/>
              <w:rPr>
                <w:rFonts w:eastAsia="Calibri"/>
                <w:szCs w:val="22"/>
                <w:lang w:eastAsia="en-US"/>
              </w:rPr>
            </w:pPr>
            <w:r w:rsidRPr="00A07600">
              <w:rPr>
                <w:rFonts w:eastAsia="Calibri"/>
                <w:szCs w:val="22"/>
                <w:lang w:eastAsia="en-US"/>
              </w:rPr>
              <w:t>Надано фінансову підтримку одному суб’єкту МСП</w:t>
            </w:r>
          </w:p>
        </w:tc>
      </w:tr>
      <w:tr w:rsidR="00532F26" w:rsidRPr="0088281F" w14:paraId="11E9E6AD" w14:textId="77777777" w:rsidTr="007A68D2">
        <w:trPr>
          <w:cantSplit/>
          <w:trHeight w:val="430"/>
        </w:trPr>
        <w:tc>
          <w:tcPr>
            <w:tcW w:w="15488" w:type="dxa"/>
            <w:gridSpan w:val="16"/>
            <w:tcBorders>
              <w:top w:val="single" w:sz="4" w:space="0" w:color="auto"/>
              <w:left w:val="single" w:sz="4" w:space="0" w:color="auto"/>
              <w:bottom w:val="single" w:sz="4" w:space="0" w:color="auto"/>
              <w:right w:val="single" w:sz="4" w:space="0" w:color="auto"/>
            </w:tcBorders>
            <w:vAlign w:val="center"/>
          </w:tcPr>
          <w:p w14:paraId="3BED1921" w14:textId="77777777" w:rsidR="00532F26" w:rsidRPr="0088281F" w:rsidRDefault="00532F26" w:rsidP="00532F26">
            <w:pPr>
              <w:jc w:val="center"/>
              <w:rPr>
                <w:rFonts w:eastAsia="Calibri"/>
                <w:szCs w:val="22"/>
                <w:lang w:eastAsia="en-US"/>
              </w:rPr>
            </w:pPr>
            <w:r w:rsidRPr="0088281F">
              <w:rPr>
                <w:sz w:val="24"/>
                <w:szCs w:val="24"/>
              </w:rPr>
              <w:lastRenderedPageBreak/>
              <w:t>Інформаційна та консультаційна підтримка</w:t>
            </w:r>
          </w:p>
        </w:tc>
      </w:tr>
      <w:tr w:rsidR="00532F26" w:rsidRPr="0088281F" w14:paraId="5010C6BA" w14:textId="77777777" w:rsidTr="005A0A8A">
        <w:trPr>
          <w:cantSplit/>
          <w:trHeight w:val="761"/>
        </w:trPr>
        <w:tc>
          <w:tcPr>
            <w:tcW w:w="426" w:type="dxa"/>
            <w:tcBorders>
              <w:top w:val="single" w:sz="4" w:space="0" w:color="auto"/>
              <w:left w:val="single" w:sz="4" w:space="0" w:color="auto"/>
              <w:bottom w:val="single" w:sz="4" w:space="0" w:color="auto"/>
              <w:right w:val="single" w:sz="4" w:space="0" w:color="auto"/>
            </w:tcBorders>
          </w:tcPr>
          <w:p w14:paraId="55432C99" w14:textId="77777777" w:rsidR="00532F26" w:rsidRPr="0088281F" w:rsidRDefault="00532F26" w:rsidP="00532F26">
            <w:pPr>
              <w:widowControl w:val="0"/>
              <w:jc w:val="center"/>
              <w:rPr>
                <w:rFonts w:eastAsia="Calibri"/>
                <w:szCs w:val="22"/>
                <w:lang w:eastAsia="en-US"/>
              </w:rPr>
            </w:pPr>
            <w:r w:rsidRPr="0088281F">
              <w:rPr>
                <w:rFonts w:eastAsia="Calibri"/>
                <w:szCs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0D12DACD" w14:textId="246A313C" w:rsidR="00532F26" w:rsidRPr="0088281F" w:rsidRDefault="00574B77" w:rsidP="00104DDC">
            <w:pPr>
              <w:widowControl w:val="0"/>
              <w:ind w:right="-108"/>
              <w:rPr>
                <w:rFonts w:eastAsia="Calibri"/>
                <w:szCs w:val="22"/>
                <w:lang w:eastAsia="en-US"/>
              </w:rPr>
            </w:pPr>
            <w:r w:rsidRPr="0088281F">
              <w:rPr>
                <w:rFonts w:eastAsia="Calibri"/>
                <w:szCs w:val="22"/>
                <w:lang w:eastAsia="en-US"/>
              </w:rPr>
              <w:t xml:space="preserve">Організація проведення  інформаційно-консультаційних заходів, зокрема семінарів,  тренінгів, </w:t>
            </w:r>
            <w:r w:rsidR="00142D03" w:rsidRPr="0088281F">
              <w:rPr>
                <w:rFonts w:eastAsia="Calibri"/>
                <w:szCs w:val="22"/>
                <w:lang w:eastAsia="en-US"/>
              </w:rPr>
              <w:t>лекцій</w:t>
            </w:r>
            <w:r w:rsidRPr="0088281F">
              <w:rPr>
                <w:rFonts w:eastAsia="Calibri"/>
                <w:szCs w:val="22"/>
                <w:lang w:eastAsia="en-US"/>
              </w:rPr>
              <w:t xml:space="preserve">,   </w:t>
            </w:r>
            <w:proofErr w:type="spellStart"/>
            <w:r w:rsidRPr="0088281F">
              <w:rPr>
                <w:rFonts w:eastAsia="Calibri"/>
                <w:szCs w:val="22"/>
                <w:lang w:eastAsia="en-US"/>
              </w:rPr>
              <w:t>вебінарів</w:t>
            </w:r>
            <w:proofErr w:type="spellEnd"/>
            <w:r w:rsidRPr="0088281F">
              <w:rPr>
                <w:rFonts w:eastAsia="Calibri"/>
                <w:szCs w:val="22"/>
                <w:lang w:eastAsia="en-US"/>
              </w:rPr>
              <w:t xml:space="preserve"> тощо для суб’єктів МСП, а також осіб, які бажають відкрити власну справу</w:t>
            </w:r>
            <w:r w:rsidR="001122E4" w:rsidRPr="0088281F">
              <w:rPr>
                <w:rFonts w:eastAsia="Calibri"/>
                <w:szCs w:val="22"/>
                <w:lang w:eastAsia="en-US"/>
              </w:rPr>
              <w:t>.</w:t>
            </w:r>
          </w:p>
        </w:tc>
        <w:tc>
          <w:tcPr>
            <w:tcW w:w="1410" w:type="dxa"/>
            <w:tcBorders>
              <w:left w:val="single" w:sz="4" w:space="0" w:color="auto"/>
              <w:right w:val="single" w:sz="4" w:space="0" w:color="auto"/>
            </w:tcBorders>
          </w:tcPr>
          <w:p w14:paraId="2760AF8F" w14:textId="77777777" w:rsidR="00532F26" w:rsidRPr="0088281F" w:rsidRDefault="00532F26" w:rsidP="00532F26">
            <w:pPr>
              <w:ind w:left="-108" w:right="-115"/>
              <w:jc w:val="center"/>
              <w:rPr>
                <w:rFonts w:eastAsia="Calibri"/>
                <w:szCs w:val="22"/>
                <w:lang w:eastAsia="en-US"/>
              </w:rPr>
            </w:pPr>
            <w:r w:rsidRPr="0088281F">
              <w:rPr>
                <w:rFonts w:eastAsia="Calibri"/>
                <w:szCs w:val="22"/>
                <w:lang w:eastAsia="en-US"/>
              </w:rPr>
              <w:t>Департамент економічного розвитку</w:t>
            </w:r>
          </w:p>
          <w:p w14:paraId="433BC68F" w14:textId="77777777" w:rsidR="00532F26" w:rsidRPr="0088281F" w:rsidRDefault="00532F26" w:rsidP="00532F26">
            <w:pPr>
              <w:ind w:left="-108" w:right="-115"/>
              <w:jc w:val="center"/>
              <w:rPr>
                <w:sz w:val="24"/>
                <w:szCs w:val="24"/>
              </w:rPr>
            </w:pPr>
            <w:r w:rsidRPr="0088281F">
              <w:rPr>
                <w:rFonts w:eastAsia="Calibri"/>
                <w:szCs w:val="22"/>
                <w:lang w:eastAsia="en-US"/>
              </w:rPr>
              <w:t>ОДА, Державна організація «Регіональний фонд підтримки підприємництва по Чернігівській області», Агенція регіонального розвитку Чернігівської області</w:t>
            </w:r>
          </w:p>
        </w:tc>
        <w:tc>
          <w:tcPr>
            <w:tcW w:w="847" w:type="dxa"/>
            <w:tcBorders>
              <w:top w:val="single" w:sz="4" w:space="0" w:color="auto"/>
              <w:left w:val="single" w:sz="4" w:space="0" w:color="auto"/>
              <w:bottom w:val="single" w:sz="4" w:space="0" w:color="auto"/>
              <w:right w:val="single" w:sz="4" w:space="0" w:color="auto"/>
            </w:tcBorders>
          </w:tcPr>
          <w:p w14:paraId="673D2BF8" w14:textId="47B66EFA" w:rsidR="00532F26" w:rsidRPr="0088281F" w:rsidRDefault="002F3549" w:rsidP="005A0A8A">
            <w:pPr>
              <w:widowControl w:val="0"/>
              <w:jc w:val="center"/>
              <w:rPr>
                <w:rFonts w:eastAsia="Calibri"/>
                <w:szCs w:val="22"/>
                <w:lang w:eastAsia="en-US"/>
              </w:rPr>
            </w:pPr>
            <w:r w:rsidRPr="0088281F">
              <w:rPr>
                <w:rFonts w:eastAsia="Calibri"/>
                <w:szCs w:val="22"/>
                <w:lang w:eastAsia="en-US"/>
              </w:rPr>
              <w:t>65</w:t>
            </w:r>
            <w:r w:rsidR="006E700C" w:rsidRPr="0088281F">
              <w:rPr>
                <w:rFonts w:eastAsia="Calibri"/>
                <w:szCs w:val="22"/>
                <w:lang w:eastAsia="en-US"/>
              </w:rPr>
              <w:t>,0</w:t>
            </w:r>
          </w:p>
        </w:tc>
        <w:tc>
          <w:tcPr>
            <w:tcW w:w="861" w:type="dxa"/>
            <w:tcBorders>
              <w:top w:val="single" w:sz="4" w:space="0" w:color="auto"/>
              <w:left w:val="single" w:sz="4" w:space="0" w:color="auto"/>
              <w:bottom w:val="single" w:sz="4" w:space="0" w:color="auto"/>
              <w:right w:val="single" w:sz="4" w:space="0" w:color="auto"/>
            </w:tcBorders>
          </w:tcPr>
          <w:p w14:paraId="30CCC8FF" w14:textId="377810E6" w:rsidR="00532F26" w:rsidRPr="0088281F" w:rsidRDefault="002F3549" w:rsidP="005A0A8A">
            <w:pPr>
              <w:widowControl w:val="0"/>
              <w:jc w:val="center"/>
              <w:rPr>
                <w:rFonts w:eastAsia="Calibri"/>
                <w:szCs w:val="22"/>
                <w:lang w:eastAsia="en-US"/>
              </w:rPr>
            </w:pPr>
            <w:r w:rsidRPr="0088281F">
              <w:rPr>
                <w:rFonts w:eastAsia="Calibri"/>
                <w:szCs w:val="22"/>
                <w:lang w:eastAsia="en-US"/>
              </w:rPr>
              <w:t>65</w:t>
            </w:r>
            <w:r w:rsidR="006E700C" w:rsidRPr="0088281F">
              <w:rPr>
                <w:rFonts w:eastAsia="Calibri"/>
                <w:szCs w:val="22"/>
                <w:lang w:eastAsia="en-US"/>
              </w:rPr>
              <w:t>,0</w:t>
            </w:r>
          </w:p>
        </w:tc>
        <w:tc>
          <w:tcPr>
            <w:tcW w:w="993" w:type="dxa"/>
            <w:tcBorders>
              <w:top w:val="single" w:sz="4" w:space="0" w:color="auto"/>
              <w:left w:val="single" w:sz="4" w:space="0" w:color="auto"/>
              <w:bottom w:val="single" w:sz="4" w:space="0" w:color="auto"/>
              <w:right w:val="single" w:sz="4" w:space="0" w:color="auto"/>
            </w:tcBorders>
          </w:tcPr>
          <w:p w14:paraId="3B47BACD" w14:textId="77777777" w:rsidR="00532F26" w:rsidRPr="0088281F" w:rsidRDefault="00532F26" w:rsidP="005A0A8A">
            <w:pPr>
              <w:autoSpaceDE w:val="0"/>
              <w:autoSpaceDN w:val="0"/>
              <w:jc w:val="center"/>
              <w:rPr>
                <w:sz w:val="24"/>
                <w:szCs w:val="24"/>
              </w:rPr>
            </w:pPr>
            <w:r w:rsidRPr="0088281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9D60DFC" w14:textId="77777777" w:rsidR="00532F26" w:rsidRPr="0088281F" w:rsidRDefault="00532F26" w:rsidP="005A0A8A">
            <w:pPr>
              <w:autoSpaceDE w:val="0"/>
              <w:autoSpaceDN w:val="0"/>
              <w:jc w:val="center"/>
              <w:rPr>
                <w:sz w:val="24"/>
                <w:szCs w:val="24"/>
              </w:rPr>
            </w:pPr>
            <w:r w:rsidRPr="0088281F">
              <w:rPr>
                <w:sz w:val="24"/>
                <w:szCs w:val="24"/>
              </w:rPr>
              <w:t>-</w:t>
            </w:r>
          </w:p>
        </w:tc>
        <w:tc>
          <w:tcPr>
            <w:tcW w:w="714" w:type="dxa"/>
            <w:tcBorders>
              <w:top w:val="single" w:sz="4" w:space="0" w:color="auto"/>
              <w:left w:val="single" w:sz="4" w:space="0" w:color="auto"/>
              <w:bottom w:val="single" w:sz="4" w:space="0" w:color="auto"/>
              <w:right w:val="single" w:sz="4" w:space="0" w:color="auto"/>
            </w:tcBorders>
          </w:tcPr>
          <w:p w14:paraId="33E34946" w14:textId="77777777" w:rsidR="00532F26" w:rsidRPr="0088281F" w:rsidRDefault="00532F26" w:rsidP="005A0A8A">
            <w:pPr>
              <w:autoSpaceDE w:val="0"/>
              <w:autoSpaceDN w:val="0"/>
              <w:jc w:val="center"/>
              <w:rPr>
                <w:sz w:val="24"/>
                <w:szCs w:val="24"/>
              </w:rPr>
            </w:pPr>
            <w:r w:rsidRPr="0088281F">
              <w:rPr>
                <w:sz w:val="24"/>
                <w:szCs w:val="24"/>
              </w:rPr>
              <w:t>-</w:t>
            </w:r>
          </w:p>
        </w:tc>
        <w:tc>
          <w:tcPr>
            <w:tcW w:w="703" w:type="dxa"/>
            <w:tcBorders>
              <w:top w:val="single" w:sz="4" w:space="0" w:color="auto"/>
              <w:left w:val="single" w:sz="4" w:space="0" w:color="auto"/>
              <w:bottom w:val="single" w:sz="4" w:space="0" w:color="auto"/>
              <w:right w:val="single" w:sz="4" w:space="0" w:color="auto"/>
            </w:tcBorders>
          </w:tcPr>
          <w:p w14:paraId="317EDC45" w14:textId="77777777" w:rsidR="00532F26" w:rsidRPr="0088281F" w:rsidRDefault="00532F26" w:rsidP="005A0A8A">
            <w:pPr>
              <w:autoSpaceDE w:val="0"/>
              <w:autoSpaceDN w:val="0"/>
              <w:jc w:val="center"/>
              <w:rPr>
                <w:sz w:val="24"/>
                <w:szCs w:val="24"/>
              </w:rPr>
            </w:pPr>
            <w:r w:rsidRPr="0088281F">
              <w:rPr>
                <w:sz w:val="24"/>
                <w:szCs w:val="24"/>
              </w:rPr>
              <w:t>-</w:t>
            </w:r>
          </w:p>
        </w:tc>
        <w:tc>
          <w:tcPr>
            <w:tcW w:w="709" w:type="dxa"/>
            <w:tcBorders>
              <w:left w:val="single" w:sz="4" w:space="0" w:color="auto"/>
              <w:right w:val="single" w:sz="4" w:space="0" w:color="auto"/>
            </w:tcBorders>
          </w:tcPr>
          <w:p w14:paraId="6AD514BC" w14:textId="2392ABFA" w:rsidR="00532F26" w:rsidRPr="0088281F" w:rsidRDefault="00BE23B3" w:rsidP="005A0A8A">
            <w:pPr>
              <w:widowControl w:val="0"/>
              <w:spacing w:after="200" w:line="276" w:lineRule="auto"/>
              <w:jc w:val="center"/>
              <w:rPr>
                <w:rFonts w:eastAsia="Calibri"/>
                <w:szCs w:val="22"/>
                <w:lang w:eastAsia="en-US"/>
              </w:rPr>
            </w:pPr>
            <w:r w:rsidRPr="0088281F">
              <w:rPr>
                <w:rFonts w:eastAsia="Calibri"/>
                <w:szCs w:val="22"/>
                <w:lang w:eastAsia="en-US"/>
              </w:rPr>
              <w:t>48,4</w:t>
            </w:r>
          </w:p>
        </w:tc>
        <w:tc>
          <w:tcPr>
            <w:tcW w:w="709" w:type="dxa"/>
            <w:tcBorders>
              <w:top w:val="single" w:sz="4" w:space="0" w:color="auto"/>
              <w:left w:val="single" w:sz="4" w:space="0" w:color="auto"/>
              <w:bottom w:val="single" w:sz="4" w:space="0" w:color="auto"/>
              <w:right w:val="single" w:sz="4" w:space="0" w:color="auto"/>
            </w:tcBorders>
          </w:tcPr>
          <w:p w14:paraId="0B89700E" w14:textId="7F4CFF48" w:rsidR="00532F26" w:rsidRPr="0088281F" w:rsidRDefault="00BE23B3" w:rsidP="005A0A8A">
            <w:pPr>
              <w:widowControl w:val="0"/>
              <w:spacing w:after="200" w:line="276" w:lineRule="auto"/>
              <w:ind w:left="-108" w:right="-160"/>
              <w:jc w:val="center"/>
              <w:rPr>
                <w:rFonts w:eastAsia="Calibri"/>
                <w:szCs w:val="22"/>
                <w:lang w:eastAsia="en-US"/>
              </w:rPr>
            </w:pPr>
            <w:r w:rsidRPr="0088281F">
              <w:rPr>
                <w:rFonts w:eastAsia="Calibri"/>
                <w:szCs w:val="22"/>
                <w:lang w:eastAsia="en-US"/>
              </w:rPr>
              <w:t>48,4</w:t>
            </w:r>
          </w:p>
        </w:tc>
        <w:tc>
          <w:tcPr>
            <w:tcW w:w="1049" w:type="dxa"/>
            <w:tcBorders>
              <w:top w:val="single" w:sz="4" w:space="0" w:color="auto"/>
              <w:left w:val="single" w:sz="4" w:space="0" w:color="auto"/>
              <w:bottom w:val="single" w:sz="4" w:space="0" w:color="auto"/>
              <w:right w:val="single" w:sz="4" w:space="0" w:color="auto"/>
            </w:tcBorders>
          </w:tcPr>
          <w:p w14:paraId="329C7106" w14:textId="77777777" w:rsidR="00532F26" w:rsidRPr="0088281F" w:rsidRDefault="00532F26" w:rsidP="005A0A8A">
            <w:pPr>
              <w:widowControl w:val="0"/>
              <w:spacing w:after="200" w:line="276" w:lineRule="auto"/>
              <w:jc w:val="center"/>
              <w:rPr>
                <w:rFonts w:eastAsia="Calibri"/>
                <w:szCs w:val="22"/>
                <w:lang w:eastAsia="en-US"/>
              </w:rPr>
            </w:pPr>
            <w:r w:rsidRPr="0088281F">
              <w:rPr>
                <w:rFonts w:eastAsia="Calibri"/>
                <w:szCs w:val="22"/>
                <w:lang w:eastAsia="en-US"/>
              </w:rPr>
              <w:t>-</w:t>
            </w:r>
          </w:p>
        </w:tc>
        <w:tc>
          <w:tcPr>
            <w:tcW w:w="1346" w:type="dxa"/>
            <w:tcBorders>
              <w:top w:val="single" w:sz="4" w:space="0" w:color="auto"/>
              <w:left w:val="single" w:sz="4" w:space="0" w:color="auto"/>
              <w:bottom w:val="single" w:sz="4" w:space="0" w:color="auto"/>
              <w:right w:val="single" w:sz="4" w:space="0" w:color="auto"/>
            </w:tcBorders>
          </w:tcPr>
          <w:p w14:paraId="36A8C5E7" w14:textId="77777777" w:rsidR="00532F26" w:rsidRPr="0088281F" w:rsidRDefault="00532F26" w:rsidP="005A0A8A">
            <w:pPr>
              <w:autoSpaceDE w:val="0"/>
              <w:autoSpaceDN w:val="0"/>
              <w:jc w:val="center"/>
              <w:rPr>
                <w:sz w:val="24"/>
                <w:szCs w:val="24"/>
              </w:rPr>
            </w:pPr>
            <w:r w:rsidRPr="0088281F">
              <w:rPr>
                <w:sz w:val="24"/>
                <w:szCs w:val="24"/>
              </w:rPr>
              <w:t>-</w:t>
            </w:r>
          </w:p>
        </w:tc>
        <w:tc>
          <w:tcPr>
            <w:tcW w:w="630" w:type="dxa"/>
            <w:tcBorders>
              <w:top w:val="single" w:sz="4" w:space="0" w:color="auto"/>
              <w:left w:val="single" w:sz="4" w:space="0" w:color="auto"/>
              <w:bottom w:val="single" w:sz="4" w:space="0" w:color="auto"/>
              <w:right w:val="single" w:sz="4" w:space="0" w:color="auto"/>
            </w:tcBorders>
          </w:tcPr>
          <w:p w14:paraId="03BCF6C7" w14:textId="77777777" w:rsidR="00532F26" w:rsidRPr="0088281F" w:rsidRDefault="00532F26" w:rsidP="005A0A8A">
            <w:pPr>
              <w:autoSpaceDE w:val="0"/>
              <w:autoSpaceDN w:val="0"/>
              <w:jc w:val="center"/>
              <w:rPr>
                <w:sz w:val="24"/>
                <w:szCs w:val="24"/>
              </w:rPr>
            </w:pPr>
            <w:r w:rsidRPr="0088281F">
              <w:rPr>
                <w:sz w:val="24"/>
                <w:szCs w:val="24"/>
              </w:rPr>
              <w:t>-</w:t>
            </w:r>
          </w:p>
        </w:tc>
        <w:tc>
          <w:tcPr>
            <w:tcW w:w="616" w:type="dxa"/>
            <w:tcBorders>
              <w:top w:val="single" w:sz="4" w:space="0" w:color="auto"/>
              <w:left w:val="single" w:sz="4" w:space="0" w:color="auto"/>
              <w:bottom w:val="single" w:sz="4" w:space="0" w:color="auto"/>
              <w:right w:val="single" w:sz="4" w:space="0" w:color="auto"/>
            </w:tcBorders>
          </w:tcPr>
          <w:p w14:paraId="0353EB31" w14:textId="77777777" w:rsidR="00532F26" w:rsidRPr="0088281F" w:rsidRDefault="00532F26" w:rsidP="005A0A8A">
            <w:pPr>
              <w:autoSpaceDE w:val="0"/>
              <w:autoSpaceDN w:val="0"/>
              <w:jc w:val="center"/>
              <w:rPr>
                <w:sz w:val="24"/>
                <w:szCs w:val="24"/>
              </w:rPr>
            </w:pPr>
            <w:r w:rsidRPr="0088281F">
              <w:rPr>
                <w:sz w:val="24"/>
                <w:szCs w:val="24"/>
              </w:rPr>
              <w:t>-</w:t>
            </w:r>
          </w:p>
        </w:tc>
        <w:tc>
          <w:tcPr>
            <w:tcW w:w="1498" w:type="dxa"/>
            <w:tcBorders>
              <w:top w:val="single" w:sz="4" w:space="0" w:color="auto"/>
              <w:left w:val="single" w:sz="4" w:space="0" w:color="auto"/>
              <w:bottom w:val="single" w:sz="4" w:space="0" w:color="auto"/>
              <w:right w:val="single" w:sz="4" w:space="0" w:color="auto"/>
            </w:tcBorders>
          </w:tcPr>
          <w:p w14:paraId="4572616F" w14:textId="5118DF1B" w:rsidR="00532F26" w:rsidRPr="0088281F" w:rsidRDefault="00532F26" w:rsidP="009A7081">
            <w:pPr>
              <w:ind w:left="-74" w:right="-74"/>
              <w:jc w:val="center"/>
              <w:rPr>
                <w:rFonts w:eastAsia="Calibri"/>
                <w:szCs w:val="22"/>
                <w:lang w:val="ru-RU" w:eastAsia="en-US"/>
              </w:rPr>
            </w:pPr>
            <w:r w:rsidRPr="0088281F">
              <w:rPr>
                <w:rFonts w:eastAsia="Calibri"/>
                <w:szCs w:val="22"/>
                <w:lang w:eastAsia="en-US"/>
              </w:rPr>
              <w:t xml:space="preserve">Профінансовано </w:t>
            </w:r>
            <w:r w:rsidR="00F7633C" w:rsidRPr="0088281F">
              <w:rPr>
                <w:rFonts w:eastAsia="Calibri"/>
                <w:szCs w:val="22"/>
                <w:lang w:eastAsia="en-US"/>
              </w:rPr>
              <w:t>заходи до Дня підприємця</w:t>
            </w:r>
            <w:r w:rsidR="00EF1C8D" w:rsidRPr="0088281F">
              <w:rPr>
                <w:rFonts w:eastAsia="Calibri"/>
                <w:szCs w:val="22"/>
                <w:lang w:eastAsia="en-US"/>
              </w:rPr>
              <w:t xml:space="preserve"> </w:t>
            </w:r>
            <w:r w:rsidR="00A07600" w:rsidRPr="0088281F">
              <w:rPr>
                <w:rFonts w:eastAsia="Calibri"/>
                <w:szCs w:val="22"/>
                <w:lang w:eastAsia="en-US"/>
              </w:rPr>
              <w:t xml:space="preserve">та проведення Молодіжної школи бізнесу </w:t>
            </w:r>
            <w:r w:rsidR="00EF1C8D" w:rsidRPr="0088281F">
              <w:rPr>
                <w:rFonts w:eastAsia="Calibri"/>
                <w:szCs w:val="22"/>
                <w:lang w:eastAsia="en-US"/>
              </w:rPr>
              <w:t xml:space="preserve">(більшість заходів, у зв'язку з військовою агресією </w:t>
            </w:r>
            <w:proofErr w:type="spellStart"/>
            <w:r w:rsidR="00F7633C" w:rsidRPr="0088281F">
              <w:rPr>
                <w:rFonts w:eastAsia="Calibri"/>
                <w:szCs w:val="22"/>
                <w:lang w:eastAsia="en-US"/>
              </w:rPr>
              <w:t>рф</w:t>
            </w:r>
            <w:proofErr w:type="spellEnd"/>
            <w:r w:rsidR="00EF1C8D" w:rsidRPr="0088281F">
              <w:rPr>
                <w:rFonts w:eastAsia="Calibri"/>
                <w:szCs w:val="22"/>
                <w:lang w:eastAsia="en-US"/>
              </w:rPr>
              <w:t xml:space="preserve"> проти України проводилась у режимі онлайн та не потребувала фінансування)</w:t>
            </w:r>
          </w:p>
        </w:tc>
      </w:tr>
      <w:tr w:rsidR="009154CD" w:rsidRPr="0088281F" w14:paraId="7F3B475B" w14:textId="77777777" w:rsidTr="007A68D2">
        <w:trPr>
          <w:cantSplit/>
          <w:trHeight w:val="367"/>
        </w:trPr>
        <w:tc>
          <w:tcPr>
            <w:tcW w:w="15488" w:type="dxa"/>
            <w:gridSpan w:val="16"/>
            <w:tcBorders>
              <w:top w:val="single" w:sz="4" w:space="0" w:color="auto"/>
              <w:left w:val="single" w:sz="4" w:space="0" w:color="auto"/>
              <w:bottom w:val="single" w:sz="4" w:space="0" w:color="auto"/>
              <w:right w:val="single" w:sz="4" w:space="0" w:color="auto"/>
            </w:tcBorders>
            <w:vAlign w:val="center"/>
          </w:tcPr>
          <w:p w14:paraId="2EA4B187" w14:textId="77777777" w:rsidR="009154CD" w:rsidRPr="0088281F" w:rsidRDefault="009154CD" w:rsidP="008B61C4">
            <w:pPr>
              <w:ind w:left="-74" w:right="-74"/>
              <w:jc w:val="center"/>
              <w:rPr>
                <w:rFonts w:eastAsia="Calibri"/>
                <w:szCs w:val="22"/>
                <w:lang w:eastAsia="en-US"/>
              </w:rPr>
            </w:pPr>
            <w:r w:rsidRPr="0088281F">
              <w:rPr>
                <w:sz w:val="24"/>
                <w:szCs w:val="24"/>
              </w:rPr>
              <w:t>Розвиток регіональної інфраструктури підтримки підприємництва</w:t>
            </w:r>
          </w:p>
        </w:tc>
      </w:tr>
      <w:tr w:rsidR="009154CD" w:rsidRPr="0088281F" w14:paraId="5221A740" w14:textId="77777777" w:rsidTr="005317F7">
        <w:trPr>
          <w:cantSplit/>
          <w:trHeight w:val="761"/>
        </w:trPr>
        <w:tc>
          <w:tcPr>
            <w:tcW w:w="426" w:type="dxa"/>
            <w:tcBorders>
              <w:top w:val="single" w:sz="4" w:space="0" w:color="auto"/>
              <w:left w:val="single" w:sz="4" w:space="0" w:color="auto"/>
              <w:bottom w:val="single" w:sz="4" w:space="0" w:color="auto"/>
              <w:right w:val="single" w:sz="4" w:space="0" w:color="auto"/>
            </w:tcBorders>
          </w:tcPr>
          <w:p w14:paraId="202D5A8F" w14:textId="77777777" w:rsidR="009154CD" w:rsidRPr="0088281F" w:rsidRDefault="009154CD" w:rsidP="009154CD">
            <w:pPr>
              <w:widowControl w:val="0"/>
              <w:jc w:val="center"/>
              <w:rPr>
                <w:rFonts w:eastAsia="Calibri"/>
                <w:szCs w:val="22"/>
                <w:lang w:eastAsia="en-US"/>
              </w:rPr>
            </w:pPr>
            <w:r w:rsidRPr="0088281F">
              <w:rPr>
                <w:rFonts w:eastAsia="Calibri"/>
                <w:szCs w:val="22"/>
                <w:lang w:eastAsia="en-US"/>
              </w:rPr>
              <w:t>3.</w:t>
            </w:r>
          </w:p>
        </w:tc>
        <w:tc>
          <w:tcPr>
            <w:tcW w:w="1701" w:type="dxa"/>
            <w:tcBorders>
              <w:top w:val="single" w:sz="4" w:space="0" w:color="auto"/>
              <w:left w:val="single" w:sz="4" w:space="0" w:color="auto"/>
              <w:bottom w:val="single" w:sz="4" w:space="0" w:color="auto"/>
              <w:right w:val="single" w:sz="4" w:space="0" w:color="auto"/>
            </w:tcBorders>
          </w:tcPr>
          <w:p w14:paraId="06F7D407" w14:textId="77777777" w:rsidR="009154CD" w:rsidRPr="0088281F" w:rsidRDefault="009154CD" w:rsidP="00104DDC">
            <w:pPr>
              <w:widowControl w:val="0"/>
              <w:ind w:right="-108"/>
              <w:rPr>
                <w:rFonts w:eastAsia="Calibri"/>
                <w:szCs w:val="22"/>
                <w:lang w:eastAsia="en-US"/>
              </w:rPr>
            </w:pPr>
            <w:r w:rsidRPr="0088281F">
              <w:rPr>
                <w:rFonts w:eastAsia="Calibri"/>
                <w:szCs w:val="22"/>
                <w:lang w:eastAsia="en-US"/>
              </w:rPr>
              <w:t>Надання фінансової, матеріальної та іншої підтримки діяльності Агенції регіонального розвитку Чернігівської області для реалізації цілей та завдань Стратегії сталого розвитку Чернігівської області на період до 2027 року.</w:t>
            </w:r>
          </w:p>
        </w:tc>
        <w:tc>
          <w:tcPr>
            <w:tcW w:w="1410" w:type="dxa"/>
            <w:tcBorders>
              <w:left w:val="single" w:sz="4" w:space="0" w:color="auto"/>
              <w:bottom w:val="single" w:sz="4" w:space="0" w:color="auto"/>
              <w:right w:val="single" w:sz="4" w:space="0" w:color="auto"/>
            </w:tcBorders>
          </w:tcPr>
          <w:p w14:paraId="6C8DCD3C" w14:textId="77777777" w:rsidR="009154CD" w:rsidRPr="0088281F" w:rsidRDefault="009154CD" w:rsidP="00104DDC">
            <w:pPr>
              <w:ind w:left="-108" w:right="-115"/>
              <w:jc w:val="center"/>
              <w:rPr>
                <w:rFonts w:eastAsia="Calibri"/>
                <w:szCs w:val="22"/>
                <w:lang w:eastAsia="en-US"/>
              </w:rPr>
            </w:pPr>
            <w:r w:rsidRPr="0088281F">
              <w:rPr>
                <w:rFonts w:eastAsia="Calibri"/>
                <w:szCs w:val="22"/>
                <w:lang w:eastAsia="en-US"/>
              </w:rPr>
              <w:t>Департамент економічного розвитку</w:t>
            </w:r>
          </w:p>
          <w:p w14:paraId="17075596" w14:textId="77777777" w:rsidR="009154CD" w:rsidRPr="0088281F" w:rsidRDefault="009154CD" w:rsidP="00104DDC">
            <w:pPr>
              <w:ind w:right="-115"/>
              <w:jc w:val="center"/>
              <w:rPr>
                <w:sz w:val="24"/>
                <w:szCs w:val="24"/>
              </w:rPr>
            </w:pPr>
            <w:r w:rsidRPr="0088281F">
              <w:rPr>
                <w:rFonts w:eastAsia="Calibri"/>
                <w:szCs w:val="22"/>
                <w:lang w:eastAsia="en-US"/>
              </w:rPr>
              <w:t>ОДА, Агенція регіонального розвитку Чернігівської області</w:t>
            </w:r>
          </w:p>
        </w:tc>
        <w:tc>
          <w:tcPr>
            <w:tcW w:w="847" w:type="dxa"/>
            <w:tcBorders>
              <w:top w:val="single" w:sz="4" w:space="0" w:color="auto"/>
              <w:left w:val="single" w:sz="4" w:space="0" w:color="auto"/>
              <w:bottom w:val="single" w:sz="4" w:space="0" w:color="auto"/>
              <w:right w:val="single" w:sz="4" w:space="0" w:color="auto"/>
            </w:tcBorders>
          </w:tcPr>
          <w:p w14:paraId="0F6B066E" w14:textId="3EEAAED9" w:rsidR="009154CD" w:rsidRPr="0088281F" w:rsidRDefault="00263698" w:rsidP="009154CD">
            <w:pPr>
              <w:widowControl w:val="0"/>
              <w:jc w:val="center"/>
              <w:rPr>
                <w:rFonts w:eastAsia="Calibri"/>
                <w:szCs w:val="22"/>
                <w:lang w:eastAsia="en-US"/>
              </w:rPr>
            </w:pPr>
            <w:r w:rsidRPr="0088281F">
              <w:rPr>
                <w:rFonts w:eastAsia="Calibri"/>
                <w:szCs w:val="22"/>
                <w:lang w:eastAsia="en-US"/>
              </w:rPr>
              <w:t>1772,0</w:t>
            </w:r>
          </w:p>
        </w:tc>
        <w:tc>
          <w:tcPr>
            <w:tcW w:w="861" w:type="dxa"/>
            <w:tcBorders>
              <w:top w:val="single" w:sz="4" w:space="0" w:color="auto"/>
              <w:left w:val="single" w:sz="4" w:space="0" w:color="auto"/>
              <w:bottom w:val="single" w:sz="4" w:space="0" w:color="auto"/>
              <w:right w:val="single" w:sz="4" w:space="0" w:color="auto"/>
            </w:tcBorders>
          </w:tcPr>
          <w:p w14:paraId="17E26083" w14:textId="2CE80000" w:rsidR="009154CD" w:rsidRPr="0088281F" w:rsidRDefault="00263698" w:rsidP="009154CD">
            <w:pPr>
              <w:widowControl w:val="0"/>
              <w:jc w:val="center"/>
              <w:rPr>
                <w:rFonts w:eastAsia="Calibri"/>
                <w:szCs w:val="22"/>
                <w:lang w:eastAsia="en-US"/>
              </w:rPr>
            </w:pPr>
            <w:r w:rsidRPr="0088281F">
              <w:rPr>
                <w:rFonts w:eastAsia="Calibri"/>
                <w:szCs w:val="22"/>
                <w:lang w:eastAsia="en-US"/>
              </w:rPr>
              <w:t>1772,0</w:t>
            </w:r>
          </w:p>
        </w:tc>
        <w:tc>
          <w:tcPr>
            <w:tcW w:w="993" w:type="dxa"/>
            <w:tcBorders>
              <w:top w:val="single" w:sz="4" w:space="0" w:color="auto"/>
              <w:left w:val="single" w:sz="4" w:space="0" w:color="auto"/>
              <w:bottom w:val="single" w:sz="4" w:space="0" w:color="auto"/>
              <w:right w:val="single" w:sz="4" w:space="0" w:color="auto"/>
            </w:tcBorders>
          </w:tcPr>
          <w:p w14:paraId="629D3E0E" w14:textId="77777777" w:rsidR="009154CD" w:rsidRPr="0088281F" w:rsidRDefault="009154CD" w:rsidP="001122E4">
            <w:pPr>
              <w:autoSpaceDE w:val="0"/>
              <w:autoSpaceDN w:val="0"/>
              <w:jc w:val="center"/>
              <w:rPr>
                <w:sz w:val="24"/>
                <w:szCs w:val="24"/>
              </w:rPr>
            </w:pPr>
            <w:r w:rsidRPr="0088281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628F54" w14:textId="77777777" w:rsidR="009154CD" w:rsidRPr="0088281F" w:rsidRDefault="009154CD" w:rsidP="001122E4">
            <w:pPr>
              <w:autoSpaceDE w:val="0"/>
              <w:autoSpaceDN w:val="0"/>
              <w:jc w:val="center"/>
              <w:rPr>
                <w:sz w:val="24"/>
                <w:szCs w:val="24"/>
              </w:rPr>
            </w:pPr>
            <w:r w:rsidRPr="0088281F">
              <w:rPr>
                <w:sz w:val="24"/>
                <w:szCs w:val="24"/>
              </w:rPr>
              <w:t>-</w:t>
            </w:r>
          </w:p>
        </w:tc>
        <w:tc>
          <w:tcPr>
            <w:tcW w:w="714" w:type="dxa"/>
            <w:tcBorders>
              <w:top w:val="single" w:sz="4" w:space="0" w:color="auto"/>
              <w:left w:val="single" w:sz="4" w:space="0" w:color="auto"/>
              <w:bottom w:val="single" w:sz="4" w:space="0" w:color="auto"/>
              <w:right w:val="single" w:sz="4" w:space="0" w:color="auto"/>
            </w:tcBorders>
          </w:tcPr>
          <w:p w14:paraId="71216719" w14:textId="77777777" w:rsidR="009154CD" w:rsidRPr="0088281F" w:rsidRDefault="009154CD" w:rsidP="001122E4">
            <w:pPr>
              <w:autoSpaceDE w:val="0"/>
              <w:autoSpaceDN w:val="0"/>
              <w:jc w:val="center"/>
              <w:rPr>
                <w:sz w:val="24"/>
                <w:szCs w:val="24"/>
              </w:rPr>
            </w:pPr>
            <w:r w:rsidRPr="0088281F">
              <w:rPr>
                <w:sz w:val="24"/>
                <w:szCs w:val="24"/>
              </w:rPr>
              <w:t>-</w:t>
            </w:r>
          </w:p>
        </w:tc>
        <w:tc>
          <w:tcPr>
            <w:tcW w:w="703" w:type="dxa"/>
            <w:tcBorders>
              <w:top w:val="single" w:sz="4" w:space="0" w:color="auto"/>
              <w:left w:val="single" w:sz="4" w:space="0" w:color="auto"/>
              <w:bottom w:val="single" w:sz="4" w:space="0" w:color="auto"/>
              <w:right w:val="single" w:sz="4" w:space="0" w:color="auto"/>
            </w:tcBorders>
          </w:tcPr>
          <w:p w14:paraId="297D2544" w14:textId="77777777" w:rsidR="009154CD" w:rsidRPr="0088281F" w:rsidRDefault="009154CD" w:rsidP="001122E4">
            <w:pPr>
              <w:autoSpaceDE w:val="0"/>
              <w:autoSpaceDN w:val="0"/>
              <w:jc w:val="center"/>
              <w:rPr>
                <w:sz w:val="24"/>
                <w:szCs w:val="24"/>
              </w:rPr>
            </w:pPr>
            <w:r w:rsidRPr="0088281F">
              <w:rPr>
                <w:sz w:val="24"/>
                <w:szCs w:val="24"/>
              </w:rPr>
              <w:t>-</w:t>
            </w:r>
          </w:p>
        </w:tc>
        <w:tc>
          <w:tcPr>
            <w:tcW w:w="709" w:type="dxa"/>
            <w:tcBorders>
              <w:left w:val="single" w:sz="4" w:space="0" w:color="auto"/>
              <w:right w:val="single" w:sz="4" w:space="0" w:color="auto"/>
            </w:tcBorders>
          </w:tcPr>
          <w:p w14:paraId="410B6CDB" w14:textId="0EA94377" w:rsidR="009154CD" w:rsidRPr="0088281F" w:rsidRDefault="00263698" w:rsidP="004E0C98">
            <w:pPr>
              <w:widowControl w:val="0"/>
              <w:spacing w:after="200" w:line="276" w:lineRule="auto"/>
              <w:ind w:left="-219" w:right="-130"/>
              <w:jc w:val="center"/>
              <w:rPr>
                <w:rFonts w:eastAsia="Calibri"/>
                <w:szCs w:val="22"/>
                <w:lang w:eastAsia="en-US"/>
              </w:rPr>
            </w:pPr>
            <w:r w:rsidRPr="0088281F">
              <w:rPr>
                <w:rFonts w:eastAsia="Calibri"/>
                <w:szCs w:val="22"/>
                <w:lang w:eastAsia="en-US"/>
              </w:rPr>
              <w:t>1543,2</w:t>
            </w:r>
          </w:p>
        </w:tc>
        <w:tc>
          <w:tcPr>
            <w:tcW w:w="709" w:type="dxa"/>
            <w:tcBorders>
              <w:top w:val="single" w:sz="4" w:space="0" w:color="auto"/>
              <w:left w:val="single" w:sz="4" w:space="0" w:color="auto"/>
              <w:bottom w:val="single" w:sz="4" w:space="0" w:color="auto"/>
              <w:right w:val="single" w:sz="4" w:space="0" w:color="auto"/>
            </w:tcBorders>
          </w:tcPr>
          <w:p w14:paraId="6E5BEE83" w14:textId="349D7EED" w:rsidR="009154CD" w:rsidRPr="0088281F" w:rsidRDefault="00263698" w:rsidP="001122E4">
            <w:pPr>
              <w:widowControl w:val="0"/>
              <w:spacing w:after="200" w:line="276" w:lineRule="auto"/>
              <w:ind w:left="-108" w:right="-160"/>
              <w:jc w:val="center"/>
              <w:rPr>
                <w:rFonts w:eastAsia="Calibri"/>
                <w:szCs w:val="22"/>
                <w:lang w:eastAsia="en-US"/>
              </w:rPr>
            </w:pPr>
            <w:r w:rsidRPr="0088281F">
              <w:rPr>
                <w:rFonts w:eastAsia="Calibri"/>
                <w:szCs w:val="22"/>
                <w:lang w:eastAsia="en-US"/>
              </w:rPr>
              <w:t>1543,2</w:t>
            </w:r>
          </w:p>
        </w:tc>
        <w:tc>
          <w:tcPr>
            <w:tcW w:w="1049" w:type="dxa"/>
            <w:tcBorders>
              <w:top w:val="single" w:sz="4" w:space="0" w:color="auto"/>
              <w:left w:val="single" w:sz="4" w:space="0" w:color="auto"/>
              <w:bottom w:val="single" w:sz="4" w:space="0" w:color="auto"/>
              <w:right w:val="single" w:sz="4" w:space="0" w:color="auto"/>
            </w:tcBorders>
          </w:tcPr>
          <w:p w14:paraId="57DA1970" w14:textId="77777777" w:rsidR="009154CD" w:rsidRPr="0088281F" w:rsidRDefault="009154CD" w:rsidP="001122E4">
            <w:pPr>
              <w:widowControl w:val="0"/>
              <w:spacing w:after="200" w:line="276" w:lineRule="auto"/>
              <w:jc w:val="center"/>
              <w:rPr>
                <w:rFonts w:eastAsia="Calibri"/>
                <w:szCs w:val="22"/>
                <w:lang w:eastAsia="en-US"/>
              </w:rPr>
            </w:pPr>
            <w:r w:rsidRPr="0088281F">
              <w:rPr>
                <w:rFonts w:eastAsia="Calibri"/>
                <w:szCs w:val="22"/>
                <w:lang w:eastAsia="en-US"/>
              </w:rPr>
              <w:t>-</w:t>
            </w:r>
          </w:p>
        </w:tc>
        <w:tc>
          <w:tcPr>
            <w:tcW w:w="1346" w:type="dxa"/>
            <w:tcBorders>
              <w:top w:val="single" w:sz="4" w:space="0" w:color="auto"/>
              <w:left w:val="single" w:sz="4" w:space="0" w:color="auto"/>
              <w:bottom w:val="single" w:sz="4" w:space="0" w:color="auto"/>
              <w:right w:val="single" w:sz="4" w:space="0" w:color="auto"/>
            </w:tcBorders>
          </w:tcPr>
          <w:p w14:paraId="650ED5A5" w14:textId="77777777" w:rsidR="009154CD" w:rsidRPr="0088281F" w:rsidRDefault="009154CD" w:rsidP="001122E4">
            <w:pPr>
              <w:autoSpaceDE w:val="0"/>
              <w:autoSpaceDN w:val="0"/>
              <w:jc w:val="center"/>
              <w:rPr>
                <w:sz w:val="24"/>
                <w:szCs w:val="24"/>
              </w:rPr>
            </w:pPr>
            <w:r w:rsidRPr="0088281F">
              <w:rPr>
                <w:sz w:val="24"/>
                <w:szCs w:val="24"/>
              </w:rPr>
              <w:t>-</w:t>
            </w:r>
          </w:p>
        </w:tc>
        <w:tc>
          <w:tcPr>
            <w:tcW w:w="630" w:type="dxa"/>
            <w:tcBorders>
              <w:top w:val="single" w:sz="4" w:space="0" w:color="auto"/>
              <w:left w:val="single" w:sz="4" w:space="0" w:color="auto"/>
              <w:bottom w:val="single" w:sz="4" w:space="0" w:color="auto"/>
              <w:right w:val="single" w:sz="4" w:space="0" w:color="auto"/>
            </w:tcBorders>
          </w:tcPr>
          <w:p w14:paraId="052713BB" w14:textId="77777777" w:rsidR="009154CD" w:rsidRPr="0088281F" w:rsidRDefault="009154CD" w:rsidP="001122E4">
            <w:pPr>
              <w:autoSpaceDE w:val="0"/>
              <w:autoSpaceDN w:val="0"/>
              <w:jc w:val="center"/>
              <w:rPr>
                <w:sz w:val="24"/>
                <w:szCs w:val="24"/>
              </w:rPr>
            </w:pPr>
            <w:r w:rsidRPr="0088281F">
              <w:rPr>
                <w:sz w:val="24"/>
                <w:szCs w:val="24"/>
              </w:rPr>
              <w:t>-</w:t>
            </w:r>
          </w:p>
        </w:tc>
        <w:tc>
          <w:tcPr>
            <w:tcW w:w="616" w:type="dxa"/>
            <w:tcBorders>
              <w:top w:val="single" w:sz="4" w:space="0" w:color="auto"/>
              <w:left w:val="single" w:sz="4" w:space="0" w:color="auto"/>
              <w:bottom w:val="single" w:sz="4" w:space="0" w:color="auto"/>
              <w:right w:val="single" w:sz="4" w:space="0" w:color="auto"/>
            </w:tcBorders>
          </w:tcPr>
          <w:p w14:paraId="472C98EB" w14:textId="77777777" w:rsidR="009154CD" w:rsidRPr="0088281F" w:rsidRDefault="009154CD" w:rsidP="001122E4">
            <w:pPr>
              <w:autoSpaceDE w:val="0"/>
              <w:autoSpaceDN w:val="0"/>
              <w:jc w:val="center"/>
              <w:rPr>
                <w:sz w:val="24"/>
                <w:szCs w:val="24"/>
              </w:rPr>
            </w:pPr>
            <w:r w:rsidRPr="0088281F">
              <w:rPr>
                <w:sz w:val="24"/>
                <w:szCs w:val="24"/>
              </w:rPr>
              <w:t>-</w:t>
            </w:r>
          </w:p>
        </w:tc>
        <w:tc>
          <w:tcPr>
            <w:tcW w:w="1498" w:type="dxa"/>
            <w:tcBorders>
              <w:top w:val="single" w:sz="4" w:space="0" w:color="auto"/>
              <w:left w:val="single" w:sz="4" w:space="0" w:color="auto"/>
              <w:bottom w:val="single" w:sz="4" w:space="0" w:color="auto"/>
              <w:right w:val="single" w:sz="4" w:space="0" w:color="auto"/>
            </w:tcBorders>
          </w:tcPr>
          <w:p w14:paraId="14F33AC0" w14:textId="6EBB6BB5" w:rsidR="009154CD" w:rsidRPr="0088281F" w:rsidRDefault="009154CD" w:rsidP="004A1BF9">
            <w:pPr>
              <w:ind w:left="-74" w:right="-74"/>
              <w:jc w:val="center"/>
              <w:rPr>
                <w:rFonts w:eastAsia="Calibri"/>
                <w:szCs w:val="22"/>
                <w:lang w:eastAsia="en-US"/>
              </w:rPr>
            </w:pPr>
            <w:r w:rsidRPr="0088281F">
              <w:rPr>
                <w:rFonts w:eastAsia="Calibri"/>
                <w:szCs w:val="22"/>
                <w:lang w:eastAsia="en-US"/>
              </w:rPr>
              <w:t>Надано фінансову підтримку АРР Чернігівської області</w:t>
            </w:r>
            <w:r w:rsidR="004A1BF9" w:rsidRPr="0088281F">
              <w:rPr>
                <w:rFonts w:eastAsia="Calibri"/>
                <w:szCs w:val="22"/>
                <w:lang w:eastAsia="en-US"/>
              </w:rPr>
              <w:t xml:space="preserve"> </w:t>
            </w:r>
          </w:p>
        </w:tc>
      </w:tr>
    </w:tbl>
    <w:p w14:paraId="701A115F" w14:textId="77777777" w:rsidR="008B61C4" w:rsidRPr="0088281F" w:rsidRDefault="008B61C4" w:rsidP="008B61C4">
      <w:pPr>
        <w:shd w:val="clear" w:color="auto" w:fill="FFFFFF"/>
        <w:autoSpaceDE w:val="0"/>
        <w:autoSpaceDN w:val="0"/>
        <w:ind w:left="34" w:firstLine="146"/>
        <w:jc w:val="both"/>
        <w:rPr>
          <w:sz w:val="16"/>
          <w:szCs w:val="16"/>
        </w:rPr>
      </w:pPr>
    </w:p>
    <w:p w14:paraId="33196286" w14:textId="77777777" w:rsidR="008B61C4" w:rsidRPr="0088281F" w:rsidRDefault="008B61C4" w:rsidP="008B61C4">
      <w:pPr>
        <w:shd w:val="clear" w:color="auto" w:fill="FFFFFF"/>
        <w:autoSpaceDE w:val="0"/>
        <w:autoSpaceDN w:val="0"/>
        <w:ind w:left="34" w:firstLine="146"/>
        <w:jc w:val="both"/>
        <w:rPr>
          <w:sz w:val="24"/>
          <w:szCs w:val="24"/>
        </w:rPr>
      </w:pPr>
      <w:r w:rsidRPr="0088281F">
        <w:rPr>
          <w:sz w:val="24"/>
          <w:szCs w:val="24"/>
        </w:rPr>
        <w:t>5. Аналіз виконання за видатками в цілому за програмою:</w:t>
      </w:r>
    </w:p>
    <w:p w14:paraId="6FE56FA4" w14:textId="77777777" w:rsidR="008B61C4" w:rsidRPr="0088281F" w:rsidRDefault="008B61C4" w:rsidP="00F7633C">
      <w:pPr>
        <w:shd w:val="clear" w:color="auto" w:fill="FFFFFF"/>
        <w:autoSpaceDE w:val="0"/>
        <w:autoSpaceDN w:val="0"/>
        <w:ind w:left="34" w:right="255" w:firstLine="146"/>
        <w:jc w:val="right"/>
        <w:rPr>
          <w:sz w:val="24"/>
          <w:szCs w:val="24"/>
        </w:rPr>
      </w:pPr>
      <w:r w:rsidRPr="0088281F">
        <w:rPr>
          <w:sz w:val="24"/>
          <w:szCs w:val="24"/>
        </w:rPr>
        <w:t>тис. грн.</w:t>
      </w:r>
    </w:p>
    <w:tbl>
      <w:tblPr>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701"/>
        <w:gridCol w:w="1701"/>
        <w:gridCol w:w="1701"/>
        <w:gridCol w:w="1842"/>
        <w:gridCol w:w="1701"/>
        <w:gridCol w:w="1793"/>
        <w:gridCol w:w="1689"/>
      </w:tblGrid>
      <w:tr w:rsidR="008B61C4" w:rsidRPr="0088281F" w14:paraId="63BBCB8E" w14:textId="77777777" w:rsidTr="00612003">
        <w:tc>
          <w:tcPr>
            <w:tcW w:w="5070" w:type="dxa"/>
            <w:gridSpan w:val="3"/>
            <w:tcBorders>
              <w:top w:val="single" w:sz="4" w:space="0" w:color="auto"/>
              <w:left w:val="single" w:sz="4" w:space="0" w:color="auto"/>
              <w:bottom w:val="single" w:sz="4" w:space="0" w:color="auto"/>
              <w:right w:val="single" w:sz="4" w:space="0" w:color="auto"/>
            </w:tcBorders>
            <w:shd w:val="clear" w:color="auto" w:fill="auto"/>
          </w:tcPr>
          <w:p w14:paraId="4FF8D2EC" w14:textId="77777777" w:rsidR="008B61C4" w:rsidRPr="0088281F" w:rsidRDefault="008B61C4" w:rsidP="008B61C4">
            <w:pPr>
              <w:autoSpaceDE w:val="0"/>
              <w:autoSpaceDN w:val="0"/>
              <w:jc w:val="center"/>
              <w:rPr>
                <w:sz w:val="24"/>
                <w:szCs w:val="24"/>
              </w:rPr>
            </w:pPr>
            <w:r w:rsidRPr="0088281F">
              <w:rPr>
                <w:sz w:val="24"/>
                <w:szCs w:val="24"/>
              </w:rPr>
              <w:t>Бюджетні асигнування з урахуванням змін</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17C09AC1" w14:textId="77777777" w:rsidR="008B61C4" w:rsidRPr="0088281F" w:rsidRDefault="008B61C4" w:rsidP="008B61C4">
            <w:pPr>
              <w:autoSpaceDE w:val="0"/>
              <w:autoSpaceDN w:val="0"/>
              <w:jc w:val="center"/>
              <w:rPr>
                <w:sz w:val="24"/>
                <w:szCs w:val="24"/>
              </w:rPr>
            </w:pPr>
            <w:r w:rsidRPr="0088281F">
              <w:rPr>
                <w:sz w:val="24"/>
                <w:szCs w:val="24"/>
              </w:rPr>
              <w:t>Проведені видатки</w:t>
            </w:r>
          </w:p>
        </w:tc>
        <w:tc>
          <w:tcPr>
            <w:tcW w:w="5183" w:type="dxa"/>
            <w:gridSpan w:val="3"/>
            <w:tcBorders>
              <w:top w:val="single" w:sz="4" w:space="0" w:color="auto"/>
              <w:left w:val="single" w:sz="4" w:space="0" w:color="auto"/>
              <w:bottom w:val="single" w:sz="4" w:space="0" w:color="auto"/>
              <w:right w:val="single" w:sz="4" w:space="0" w:color="auto"/>
            </w:tcBorders>
          </w:tcPr>
          <w:p w14:paraId="52FD8A9F" w14:textId="77777777" w:rsidR="008B61C4" w:rsidRPr="0088281F" w:rsidRDefault="008B61C4" w:rsidP="008B61C4">
            <w:pPr>
              <w:autoSpaceDE w:val="0"/>
              <w:autoSpaceDN w:val="0"/>
              <w:jc w:val="center"/>
              <w:rPr>
                <w:sz w:val="24"/>
                <w:szCs w:val="24"/>
              </w:rPr>
            </w:pPr>
            <w:r w:rsidRPr="0088281F">
              <w:rPr>
                <w:sz w:val="24"/>
                <w:szCs w:val="24"/>
              </w:rPr>
              <w:t>Відхилення</w:t>
            </w:r>
          </w:p>
        </w:tc>
      </w:tr>
      <w:tr w:rsidR="008B61C4" w:rsidRPr="0088281F" w14:paraId="157F58FB" w14:textId="77777777" w:rsidTr="00612003">
        <w:tc>
          <w:tcPr>
            <w:tcW w:w="1668" w:type="dxa"/>
            <w:tcBorders>
              <w:top w:val="single" w:sz="4" w:space="0" w:color="auto"/>
              <w:left w:val="single" w:sz="4" w:space="0" w:color="auto"/>
              <w:bottom w:val="single" w:sz="4" w:space="0" w:color="auto"/>
              <w:right w:val="single" w:sz="4" w:space="0" w:color="auto"/>
            </w:tcBorders>
            <w:shd w:val="clear" w:color="auto" w:fill="auto"/>
          </w:tcPr>
          <w:p w14:paraId="367CDF9A" w14:textId="77777777" w:rsidR="008B61C4" w:rsidRPr="0088281F" w:rsidRDefault="008B61C4" w:rsidP="008B61C4">
            <w:pPr>
              <w:autoSpaceDE w:val="0"/>
              <w:autoSpaceDN w:val="0"/>
              <w:jc w:val="center"/>
              <w:rPr>
                <w:sz w:val="24"/>
                <w:szCs w:val="24"/>
              </w:rPr>
            </w:pPr>
            <w:r w:rsidRPr="0088281F">
              <w:rPr>
                <w:sz w:val="24"/>
                <w:szCs w:val="24"/>
              </w:rPr>
              <w:t>усього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9AE8B1" w14:textId="77777777" w:rsidR="008B61C4" w:rsidRPr="0088281F" w:rsidRDefault="008B61C4" w:rsidP="008B61C4">
            <w:pPr>
              <w:autoSpaceDE w:val="0"/>
              <w:autoSpaceDN w:val="0"/>
              <w:jc w:val="center"/>
              <w:rPr>
                <w:sz w:val="24"/>
                <w:szCs w:val="24"/>
              </w:rPr>
            </w:pPr>
            <w:r w:rsidRPr="0088281F">
              <w:rPr>
                <w:sz w:val="24"/>
                <w:szCs w:val="24"/>
              </w:rPr>
              <w:t>загальний фонд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DAEA9" w14:textId="77777777" w:rsidR="008B61C4" w:rsidRPr="0088281F" w:rsidRDefault="008B61C4" w:rsidP="008B61C4">
            <w:pPr>
              <w:autoSpaceDE w:val="0"/>
              <w:autoSpaceDN w:val="0"/>
              <w:jc w:val="center"/>
              <w:rPr>
                <w:sz w:val="24"/>
                <w:szCs w:val="24"/>
              </w:rPr>
            </w:pPr>
            <w:r w:rsidRPr="0088281F">
              <w:rPr>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8253A5" w14:textId="77777777" w:rsidR="008B61C4" w:rsidRPr="0088281F" w:rsidRDefault="008B61C4" w:rsidP="008B61C4">
            <w:pPr>
              <w:autoSpaceDE w:val="0"/>
              <w:autoSpaceDN w:val="0"/>
              <w:jc w:val="center"/>
              <w:rPr>
                <w:sz w:val="24"/>
                <w:szCs w:val="24"/>
              </w:rPr>
            </w:pPr>
            <w:r w:rsidRPr="0088281F">
              <w:rPr>
                <w:sz w:val="24"/>
                <w:szCs w:val="24"/>
              </w:rPr>
              <w:t>усього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CFE15F" w14:textId="77777777" w:rsidR="008B61C4" w:rsidRPr="0088281F" w:rsidRDefault="008B61C4" w:rsidP="008B61C4">
            <w:pPr>
              <w:autoSpaceDE w:val="0"/>
              <w:autoSpaceDN w:val="0"/>
              <w:jc w:val="center"/>
              <w:rPr>
                <w:sz w:val="24"/>
                <w:szCs w:val="24"/>
              </w:rPr>
            </w:pPr>
            <w:r w:rsidRPr="0088281F">
              <w:rPr>
                <w:sz w:val="24"/>
                <w:szCs w:val="24"/>
              </w:rPr>
              <w:t>загальний фонд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05B9B9" w14:textId="77777777" w:rsidR="008B61C4" w:rsidRPr="0088281F" w:rsidRDefault="008B61C4" w:rsidP="008B61C4">
            <w:pPr>
              <w:autoSpaceDE w:val="0"/>
              <w:autoSpaceDN w:val="0"/>
              <w:jc w:val="center"/>
              <w:rPr>
                <w:sz w:val="24"/>
                <w:szCs w:val="24"/>
              </w:rPr>
            </w:pPr>
            <w:r w:rsidRPr="0088281F">
              <w:rPr>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tcPr>
          <w:p w14:paraId="25B2E199" w14:textId="77777777" w:rsidR="008B61C4" w:rsidRPr="0088281F" w:rsidRDefault="008B61C4" w:rsidP="008B61C4">
            <w:pPr>
              <w:autoSpaceDE w:val="0"/>
              <w:autoSpaceDN w:val="0"/>
              <w:jc w:val="center"/>
              <w:rPr>
                <w:sz w:val="24"/>
                <w:szCs w:val="24"/>
              </w:rPr>
            </w:pPr>
            <w:r w:rsidRPr="0088281F">
              <w:rPr>
                <w:sz w:val="24"/>
                <w:szCs w:val="24"/>
              </w:rPr>
              <w:t>усього</w:t>
            </w:r>
          </w:p>
        </w:tc>
        <w:tc>
          <w:tcPr>
            <w:tcW w:w="1793" w:type="dxa"/>
            <w:tcBorders>
              <w:top w:val="single" w:sz="4" w:space="0" w:color="auto"/>
              <w:left w:val="single" w:sz="4" w:space="0" w:color="auto"/>
              <w:bottom w:val="single" w:sz="4" w:space="0" w:color="auto"/>
              <w:right w:val="single" w:sz="4" w:space="0" w:color="auto"/>
            </w:tcBorders>
          </w:tcPr>
          <w:p w14:paraId="5A8579EE" w14:textId="77777777" w:rsidR="008B61C4" w:rsidRPr="0088281F" w:rsidRDefault="008B61C4" w:rsidP="008B61C4">
            <w:pPr>
              <w:autoSpaceDE w:val="0"/>
              <w:autoSpaceDN w:val="0"/>
              <w:jc w:val="center"/>
              <w:rPr>
                <w:sz w:val="24"/>
                <w:szCs w:val="24"/>
              </w:rPr>
            </w:pPr>
            <w:r w:rsidRPr="0088281F">
              <w:rPr>
                <w:sz w:val="24"/>
                <w:szCs w:val="24"/>
              </w:rPr>
              <w:t>загальний фонд</w:t>
            </w:r>
          </w:p>
        </w:tc>
        <w:tc>
          <w:tcPr>
            <w:tcW w:w="1689" w:type="dxa"/>
            <w:tcBorders>
              <w:top w:val="single" w:sz="4" w:space="0" w:color="auto"/>
              <w:left w:val="single" w:sz="4" w:space="0" w:color="auto"/>
              <w:bottom w:val="single" w:sz="4" w:space="0" w:color="auto"/>
              <w:right w:val="single" w:sz="4" w:space="0" w:color="auto"/>
            </w:tcBorders>
          </w:tcPr>
          <w:p w14:paraId="4DA38703" w14:textId="77777777" w:rsidR="008B61C4" w:rsidRPr="0088281F" w:rsidRDefault="008B61C4" w:rsidP="008B61C4">
            <w:pPr>
              <w:autoSpaceDE w:val="0"/>
              <w:autoSpaceDN w:val="0"/>
              <w:jc w:val="center"/>
              <w:rPr>
                <w:sz w:val="24"/>
                <w:szCs w:val="24"/>
              </w:rPr>
            </w:pPr>
            <w:r w:rsidRPr="0088281F">
              <w:rPr>
                <w:sz w:val="24"/>
                <w:szCs w:val="24"/>
              </w:rPr>
              <w:t>спеціальний фонд</w:t>
            </w:r>
          </w:p>
        </w:tc>
      </w:tr>
      <w:tr w:rsidR="008B61C4" w:rsidRPr="0088281F" w14:paraId="63AF0038" w14:textId="77777777" w:rsidTr="00181734">
        <w:tc>
          <w:tcPr>
            <w:tcW w:w="1668" w:type="dxa"/>
            <w:tcBorders>
              <w:top w:val="single" w:sz="4" w:space="0" w:color="auto"/>
              <w:left w:val="single" w:sz="4" w:space="0" w:color="auto"/>
              <w:bottom w:val="single" w:sz="4" w:space="0" w:color="auto"/>
              <w:right w:val="single" w:sz="4" w:space="0" w:color="auto"/>
            </w:tcBorders>
            <w:vAlign w:val="center"/>
          </w:tcPr>
          <w:p w14:paraId="51855552" w14:textId="508F5A70" w:rsidR="008B61C4" w:rsidRPr="0088281F" w:rsidRDefault="00B2639E" w:rsidP="000F42F0">
            <w:pPr>
              <w:widowControl w:val="0"/>
              <w:spacing w:before="40" w:after="40"/>
              <w:jc w:val="center"/>
              <w:rPr>
                <w:rFonts w:eastAsia="Calibri"/>
                <w:szCs w:val="22"/>
                <w:lang w:eastAsia="en-US"/>
              </w:rPr>
            </w:pPr>
            <w:r w:rsidRPr="0088281F">
              <w:rPr>
                <w:rFonts w:eastAsia="Calibri"/>
                <w:szCs w:val="22"/>
                <w:lang w:eastAsia="en-US"/>
              </w:rPr>
              <w:t>2422,0</w:t>
            </w:r>
          </w:p>
        </w:tc>
        <w:tc>
          <w:tcPr>
            <w:tcW w:w="1701" w:type="dxa"/>
            <w:tcBorders>
              <w:top w:val="single" w:sz="4" w:space="0" w:color="auto"/>
              <w:left w:val="single" w:sz="4" w:space="0" w:color="auto"/>
              <w:bottom w:val="single" w:sz="4" w:space="0" w:color="auto"/>
              <w:right w:val="single" w:sz="4" w:space="0" w:color="auto"/>
            </w:tcBorders>
            <w:vAlign w:val="center"/>
          </w:tcPr>
          <w:p w14:paraId="03271737" w14:textId="54E607DC" w:rsidR="008B61C4" w:rsidRPr="0088281F" w:rsidRDefault="00B2639E" w:rsidP="000F42F0">
            <w:pPr>
              <w:widowControl w:val="0"/>
              <w:spacing w:before="40" w:after="40"/>
              <w:jc w:val="center"/>
              <w:rPr>
                <w:rFonts w:eastAsia="Calibri"/>
                <w:szCs w:val="22"/>
                <w:lang w:eastAsia="en-US"/>
              </w:rPr>
            </w:pPr>
            <w:r w:rsidRPr="0088281F">
              <w:rPr>
                <w:rFonts w:eastAsia="Calibri"/>
                <w:szCs w:val="22"/>
                <w:lang w:eastAsia="en-US"/>
              </w:rPr>
              <w:t>2422</w:t>
            </w:r>
            <w:r w:rsidR="008B61C4" w:rsidRPr="0088281F">
              <w:rPr>
                <w:rFonts w:eastAsia="Calibri"/>
                <w:szCs w:val="22"/>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14:paraId="0DB24617" w14:textId="77777777" w:rsidR="008B61C4" w:rsidRPr="0088281F" w:rsidRDefault="008B61C4" w:rsidP="008B61C4">
            <w:pPr>
              <w:widowControl w:val="0"/>
              <w:spacing w:before="40" w:after="40"/>
              <w:jc w:val="center"/>
              <w:rPr>
                <w:rFonts w:eastAsia="Calibri"/>
                <w:szCs w:val="22"/>
                <w:lang w:eastAsia="en-US"/>
              </w:rPr>
            </w:pPr>
            <w:r w:rsidRPr="0088281F">
              <w:rPr>
                <w:rFonts w:eastAsia="Calibri"/>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B37A12D" w14:textId="35DCF194" w:rsidR="008B61C4" w:rsidRPr="0088281F" w:rsidRDefault="00B2639E" w:rsidP="008B61C4">
            <w:pPr>
              <w:widowControl w:val="0"/>
              <w:spacing w:before="40" w:after="40"/>
              <w:jc w:val="center"/>
              <w:rPr>
                <w:rFonts w:eastAsia="Calibri"/>
                <w:szCs w:val="22"/>
                <w:lang w:eastAsia="en-US"/>
              </w:rPr>
            </w:pPr>
            <w:r w:rsidRPr="0088281F">
              <w:rPr>
                <w:rFonts w:eastAsia="Calibri"/>
                <w:szCs w:val="22"/>
                <w:lang w:val="en-US" w:eastAsia="en-US"/>
              </w:rPr>
              <w:t>1608,1</w:t>
            </w:r>
          </w:p>
        </w:tc>
        <w:tc>
          <w:tcPr>
            <w:tcW w:w="1701" w:type="dxa"/>
            <w:tcBorders>
              <w:top w:val="single" w:sz="4" w:space="0" w:color="auto"/>
              <w:left w:val="single" w:sz="4" w:space="0" w:color="auto"/>
              <w:bottom w:val="single" w:sz="4" w:space="0" w:color="auto"/>
              <w:right w:val="single" w:sz="4" w:space="0" w:color="auto"/>
            </w:tcBorders>
            <w:vAlign w:val="center"/>
          </w:tcPr>
          <w:p w14:paraId="702EE408" w14:textId="47A0893B" w:rsidR="008B61C4" w:rsidRPr="0088281F" w:rsidRDefault="00B2639E" w:rsidP="008B61C4">
            <w:pPr>
              <w:widowControl w:val="0"/>
              <w:spacing w:before="40" w:after="40"/>
              <w:jc w:val="center"/>
              <w:rPr>
                <w:rFonts w:eastAsia="Calibri"/>
                <w:szCs w:val="22"/>
                <w:lang w:eastAsia="en-US"/>
              </w:rPr>
            </w:pPr>
            <w:r w:rsidRPr="0088281F">
              <w:rPr>
                <w:rFonts w:eastAsia="Calibri"/>
                <w:szCs w:val="22"/>
                <w:lang w:eastAsia="en-US"/>
              </w:rPr>
              <w:t>1608,1</w:t>
            </w:r>
          </w:p>
        </w:tc>
        <w:tc>
          <w:tcPr>
            <w:tcW w:w="1842" w:type="dxa"/>
            <w:tcBorders>
              <w:top w:val="single" w:sz="4" w:space="0" w:color="auto"/>
              <w:left w:val="single" w:sz="4" w:space="0" w:color="auto"/>
              <w:bottom w:val="single" w:sz="4" w:space="0" w:color="auto"/>
              <w:right w:val="single" w:sz="4" w:space="0" w:color="auto"/>
            </w:tcBorders>
            <w:vAlign w:val="center"/>
          </w:tcPr>
          <w:p w14:paraId="51EEF8F2" w14:textId="77777777" w:rsidR="008B61C4" w:rsidRPr="0088281F" w:rsidRDefault="008B61C4" w:rsidP="008B61C4">
            <w:pPr>
              <w:widowControl w:val="0"/>
              <w:spacing w:before="40" w:after="40"/>
              <w:jc w:val="center"/>
              <w:rPr>
                <w:rFonts w:eastAsia="Calibri"/>
                <w:szCs w:val="22"/>
                <w:lang w:eastAsia="en-US"/>
              </w:rPr>
            </w:pPr>
            <w:r w:rsidRPr="0088281F">
              <w:rPr>
                <w:rFonts w:eastAsia="Calibri"/>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7D1476F" w14:textId="4A726322" w:rsidR="008B61C4" w:rsidRPr="0088281F" w:rsidRDefault="008B61C4" w:rsidP="000F42F0">
            <w:pPr>
              <w:widowControl w:val="0"/>
              <w:overflowPunct w:val="0"/>
              <w:autoSpaceDE w:val="0"/>
              <w:autoSpaceDN w:val="0"/>
              <w:adjustRightInd w:val="0"/>
              <w:spacing w:before="40" w:after="40"/>
              <w:contextualSpacing/>
              <w:jc w:val="center"/>
              <w:textAlignment w:val="baseline"/>
              <w:rPr>
                <w:color w:val="000000"/>
              </w:rPr>
            </w:pPr>
            <w:r w:rsidRPr="0088281F">
              <w:rPr>
                <w:color w:val="000000"/>
              </w:rPr>
              <w:t xml:space="preserve">- </w:t>
            </w:r>
            <w:r w:rsidR="00B2639E" w:rsidRPr="0088281F">
              <w:rPr>
                <w:color w:val="000000"/>
              </w:rPr>
              <w:t>813,9</w:t>
            </w:r>
          </w:p>
        </w:tc>
        <w:tc>
          <w:tcPr>
            <w:tcW w:w="1793" w:type="dxa"/>
            <w:tcBorders>
              <w:top w:val="single" w:sz="4" w:space="0" w:color="auto"/>
              <w:left w:val="single" w:sz="4" w:space="0" w:color="auto"/>
              <w:bottom w:val="single" w:sz="4" w:space="0" w:color="auto"/>
              <w:right w:val="single" w:sz="4" w:space="0" w:color="auto"/>
            </w:tcBorders>
            <w:vAlign w:val="center"/>
          </w:tcPr>
          <w:p w14:paraId="12AE6044" w14:textId="2C6D8A11" w:rsidR="008B61C4" w:rsidRPr="0088281F" w:rsidRDefault="008B61C4" w:rsidP="000F42F0">
            <w:pPr>
              <w:widowControl w:val="0"/>
              <w:tabs>
                <w:tab w:val="left" w:pos="370"/>
                <w:tab w:val="left" w:pos="540"/>
                <w:tab w:val="center" w:pos="715"/>
              </w:tabs>
              <w:spacing w:before="40" w:after="40"/>
              <w:jc w:val="center"/>
              <w:rPr>
                <w:rFonts w:eastAsia="Calibri"/>
                <w:szCs w:val="22"/>
                <w:lang w:eastAsia="en-US"/>
              </w:rPr>
            </w:pPr>
            <w:r w:rsidRPr="0088281F">
              <w:rPr>
                <w:rFonts w:eastAsia="Calibri"/>
                <w:szCs w:val="22"/>
                <w:lang w:eastAsia="en-US"/>
              </w:rPr>
              <w:t xml:space="preserve">- </w:t>
            </w:r>
            <w:r w:rsidR="00B2639E" w:rsidRPr="0088281F">
              <w:rPr>
                <w:rFonts w:eastAsia="Calibri"/>
                <w:szCs w:val="22"/>
                <w:lang w:eastAsia="en-US"/>
              </w:rPr>
              <w:t>813,9</w:t>
            </w:r>
          </w:p>
        </w:tc>
        <w:tc>
          <w:tcPr>
            <w:tcW w:w="1689" w:type="dxa"/>
            <w:tcBorders>
              <w:top w:val="single" w:sz="4" w:space="0" w:color="auto"/>
              <w:left w:val="single" w:sz="4" w:space="0" w:color="auto"/>
              <w:bottom w:val="single" w:sz="4" w:space="0" w:color="auto"/>
              <w:right w:val="single" w:sz="4" w:space="0" w:color="auto"/>
            </w:tcBorders>
            <w:vAlign w:val="center"/>
          </w:tcPr>
          <w:p w14:paraId="46AFDC9B" w14:textId="77777777" w:rsidR="008B61C4" w:rsidRPr="0088281F" w:rsidRDefault="008B61C4" w:rsidP="008B61C4">
            <w:pPr>
              <w:widowControl w:val="0"/>
              <w:spacing w:before="40" w:after="40"/>
              <w:jc w:val="center"/>
              <w:rPr>
                <w:rFonts w:eastAsia="Calibri"/>
                <w:szCs w:val="22"/>
                <w:lang w:eastAsia="en-US"/>
              </w:rPr>
            </w:pPr>
            <w:r w:rsidRPr="0088281F">
              <w:rPr>
                <w:rFonts w:eastAsia="Calibri"/>
                <w:szCs w:val="22"/>
                <w:lang w:eastAsia="en-US"/>
              </w:rPr>
              <w:t>-</w:t>
            </w:r>
          </w:p>
        </w:tc>
      </w:tr>
    </w:tbl>
    <w:p w14:paraId="4BA86359" w14:textId="77777777" w:rsidR="008B61C4" w:rsidRPr="0088281F" w:rsidRDefault="008B61C4" w:rsidP="00E45DEF">
      <w:pPr>
        <w:pStyle w:val="a6"/>
      </w:pPr>
    </w:p>
    <w:p w14:paraId="15F8229A" w14:textId="77777777" w:rsidR="00104DDC" w:rsidRPr="00B139CD" w:rsidRDefault="002343A9" w:rsidP="002343A9">
      <w:pPr>
        <w:autoSpaceDE w:val="0"/>
        <w:autoSpaceDN w:val="0"/>
        <w:spacing w:after="120"/>
        <w:rPr>
          <w:sz w:val="28"/>
          <w:szCs w:val="28"/>
          <w:lang w:val="en-US"/>
        </w:rPr>
      </w:pPr>
      <w:r w:rsidRPr="0088281F">
        <w:rPr>
          <w:sz w:val="28"/>
          <w:szCs w:val="28"/>
        </w:rPr>
        <w:t>Заступник директора                                                                                                                                 Світлана ПОЛТОРАЦЬКА</w:t>
      </w:r>
    </w:p>
    <w:sectPr w:rsidR="00104DDC" w:rsidRPr="00B139CD" w:rsidSect="00EA5AB9">
      <w:pgSz w:w="16840" w:h="11907" w:orient="landscape" w:code="9"/>
      <w:pgMar w:top="709" w:right="0" w:bottom="426" w:left="1134"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607B" w14:textId="77777777" w:rsidR="00A14C3A" w:rsidRDefault="00A14C3A">
      <w:r>
        <w:separator/>
      </w:r>
    </w:p>
  </w:endnote>
  <w:endnote w:type="continuationSeparator" w:id="0">
    <w:p w14:paraId="13AB40E8" w14:textId="77777777" w:rsidR="00A14C3A" w:rsidRDefault="00A1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5A9F1" w14:textId="77777777" w:rsidR="00A14C3A" w:rsidRDefault="00A14C3A">
      <w:r>
        <w:separator/>
      </w:r>
    </w:p>
  </w:footnote>
  <w:footnote w:type="continuationSeparator" w:id="0">
    <w:p w14:paraId="1BAF116D" w14:textId="77777777" w:rsidR="00A14C3A" w:rsidRDefault="00A1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7756" w14:textId="77777777" w:rsidR="00817282" w:rsidRDefault="00817282"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5F0F9F5" w14:textId="77777777" w:rsidR="00817282" w:rsidRDefault="008172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A2DA1" w14:textId="4E7B8C79" w:rsidR="00882329" w:rsidRDefault="00882329" w:rsidP="0088232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97A"/>
    <w:multiLevelType w:val="hybridMultilevel"/>
    <w:tmpl w:val="7816733E"/>
    <w:lvl w:ilvl="0" w:tplc="7F00B5DE">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E519F2"/>
    <w:multiLevelType w:val="hybridMultilevel"/>
    <w:tmpl w:val="A2B2371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15:restartNumberingAfterBreak="0">
    <w:nsid w:val="295C7454"/>
    <w:multiLevelType w:val="hybridMultilevel"/>
    <w:tmpl w:val="2AB01928"/>
    <w:lvl w:ilvl="0" w:tplc="CCF2FACA">
      <w:start w:val="202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3646529E"/>
    <w:multiLevelType w:val="hybridMultilevel"/>
    <w:tmpl w:val="EAAECFF0"/>
    <w:lvl w:ilvl="0" w:tplc="1E308996">
      <w:start w:val="3"/>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2BF5F6C"/>
    <w:multiLevelType w:val="hybridMultilevel"/>
    <w:tmpl w:val="2E003A0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EF72003"/>
    <w:multiLevelType w:val="hybridMultilevel"/>
    <w:tmpl w:val="94527538"/>
    <w:lvl w:ilvl="0" w:tplc="13EEFB3A">
      <w:numFmt w:val="bullet"/>
      <w:lvlText w:val="-"/>
      <w:lvlJc w:val="left"/>
      <w:pPr>
        <w:ind w:left="2912" w:hanging="360"/>
      </w:pPr>
      <w:rPr>
        <w:rFonts w:ascii="Times New Roman" w:eastAsia="Times New Roman"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82"/>
    <w:rsid w:val="000136FD"/>
    <w:rsid w:val="00013D28"/>
    <w:rsid w:val="00016625"/>
    <w:rsid w:val="00027567"/>
    <w:rsid w:val="00032862"/>
    <w:rsid w:val="00043854"/>
    <w:rsid w:val="00044445"/>
    <w:rsid w:val="00045874"/>
    <w:rsid w:val="00046A12"/>
    <w:rsid w:val="0005180F"/>
    <w:rsid w:val="000523E7"/>
    <w:rsid w:val="00064A87"/>
    <w:rsid w:val="00073A88"/>
    <w:rsid w:val="00077A8C"/>
    <w:rsid w:val="00094393"/>
    <w:rsid w:val="00096AC9"/>
    <w:rsid w:val="000A5988"/>
    <w:rsid w:val="000A7DDC"/>
    <w:rsid w:val="000B4855"/>
    <w:rsid w:val="000B78CA"/>
    <w:rsid w:val="000C05C7"/>
    <w:rsid w:val="000C17C6"/>
    <w:rsid w:val="000C5ECB"/>
    <w:rsid w:val="000D047D"/>
    <w:rsid w:val="000D651D"/>
    <w:rsid w:val="000D7C3D"/>
    <w:rsid w:val="000E1FC8"/>
    <w:rsid w:val="000E47FA"/>
    <w:rsid w:val="000F42F0"/>
    <w:rsid w:val="00103727"/>
    <w:rsid w:val="00104DDC"/>
    <w:rsid w:val="001122E4"/>
    <w:rsid w:val="0012301C"/>
    <w:rsid w:val="00140CB6"/>
    <w:rsid w:val="00142D03"/>
    <w:rsid w:val="001434FA"/>
    <w:rsid w:val="00144116"/>
    <w:rsid w:val="001453E5"/>
    <w:rsid w:val="001530CB"/>
    <w:rsid w:val="00154409"/>
    <w:rsid w:val="00176350"/>
    <w:rsid w:val="00180877"/>
    <w:rsid w:val="00181734"/>
    <w:rsid w:val="00185BFB"/>
    <w:rsid w:val="001860C9"/>
    <w:rsid w:val="00192822"/>
    <w:rsid w:val="00196588"/>
    <w:rsid w:val="001A4696"/>
    <w:rsid w:val="001A4C90"/>
    <w:rsid w:val="001A4CAF"/>
    <w:rsid w:val="001A6D15"/>
    <w:rsid w:val="001C4B8E"/>
    <w:rsid w:val="001F23DA"/>
    <w:rsid w:val="001F5BBF"/>
    <w:rsid w:val="001F6DC8"/>
    <w:rsid w:val="00205246"/>
    <w:rsid w:val="0022119C"/>
    <w:rsid w:val="0022215D"/>
    <w:rsid w:val="0023153B"/>
    <w:rsid w:val="002343A9"/>
    <w:rsid w:val="00234B36"/>
    <w:rsid w:val="0025266F"/>
    <w:rsid w:val="0026133D"/>
    <w:rsid w:val="00263698"/>
    <w:rsid w:val="002710D9"/>
    <w:rsid w:val="00272FC4"/>
    <w:rsid w:val="002760EE"/>
    <w:rsid w:val="002873D1"/>
    <w:rsid w:val="0029525C"/>
    <w:rsid w:val="002979A1"/>
    <w:rsid w:val="002A704C"/>
    <w:rsid w:val="002B1C91"/>
    <w:rsid w:val="002B238B"/>
    <w:rsid w:val="002B40A0"/>
    <w:rsid w:val="002B7C87"/>
    <w:rsid w:val="002C5948"/>
    <w:rsid w:val="002C5E7D"/>
    <w:rsid w:val="002D5F4B"/>
    <w:rsid w:val="002E3D43"/>
    <w:rsid w:val="002F32CC"/>
    <w:rsid w:val="002F3549"/>
    <w:rsid w:val="002F548D"/>
    <w:rsid w:val="00310332"/>
    <w:rsid w:val="003228FE"/>
    <w:rsid w:val="0032529F"/>
    <w:rsid w:val="00336D3E"/>
    <w:rsid w:val="0033778C"/>
    <w:rsid w:val="00340DAA"/>
    <w:rsid w:val="003451BF"/>
    <w:rsid w:val="003543F4"/>
    <w:rsid w:val="00354C79"/>
    <w:rsid w:val="00373DF3"/>
    <w:rsid w:val="00374FF5"/>
    <w:rsid w:val="00375ABA"/>
    <w:rsid w:val="00380343"/>
    <w:rsid w:val="00383F76"/>
    <w:rsid w:val="00387526"/>
    <w:rsid w:val="00391411"/>
    <w:rsid w:val="003A7D59"/>
    <w:rsid w:val="003B34D3"/>
    <w:rsid w:val="003B7419"/>
    <w:rsid w:val="003D314E"/>
    <w:rsid w:val="004001A6"/>
    <w:rsid w:val="00402902"/>
    <w:rsid w:val="00406CBF"/>
    <w:rsid w:val="00411E64"/>
    <w:rsid w:val="004229CC"/>
    <w:rsid w:val="00423136"/>
    <w:rsid w:val="00424B60"/>
    <w:rsid w:val="00426EF0"/>
    <w:rsid w:val="00443075"/>
    <w:rsid w:val="00445A56"/>
    <w:rsid w:val="00450B64"/>
    <w:rsid w:val="00454751"/>
    <w:rsid w:val="0046017B"/>
    <w:rsid w:val="0047368B"/>
    <w:rsid w:val="00480D78"/>
    <w:rsid w:val="00484376"/>
    <w:rsid w:val="00484BF3"/>
    <w:rsid w:val="00486840"/>
    <w:rsid w:val="004927F5"/>
    <w:rsid w:val="0049418B"/>
    <w:rsid w:val="0049562C"/>
    <w:rsid w:val="00497EC9"/>
    <w:rsid w:val="004A1BF9"/>
    <w:rsid w:val="004A1E32"/>
    <w:rsid w:val="004A3803"/>
    <w:rsid w:val="004A4D38"/>
    <w:rsid w:val="004A694F"/>
    <w:rsid w:val="004B0B15"/>
    <w:rsid w:val="004B378D"/>
    <w:rsid w:val="004C00B0"/>
    <w:rsid w:val="004C169F"/>
    <w:rsid w:val="004C3F66"/>
    <w:rsid w:val="004D4072"/>
    <w:rsid w:val="004D7E6C"/>
    <w:rsid w:val="004E0C98"/>
    <w:rsid w:val="004E4AD5"/>
    <w:rsid w:val="004E6DD1"/>
    <w:rsid w:val="004F5FDB"/>
    <w:rsid w:val="00504CE2"/>
    <w:rsid w:val="00524739"/>
    <w:rsid w:val="00526EE6"/>
    <w:rsid w:val="005317F7"/>
    <w:rsid w:val="00532F26"/>
    <w:rsid w:val="00536748"/>
    <w:rsid w:val="00545A40"/>
    <w:rsid w:val="00547026"/>
    <w:rsid w:val="005510A0"/>
    <w:rsid w:val="00551FC7"/>
    <w:rsid w:val="00556D97"/>
    <w:rsid w:val="0057114F"/>
    <w:rsid w:val="00574B77"/>
    <w:rsid w:val="00575C12"/>
    <w:rsid w:val="0057603B"/>
    <w:rsid w:val="00580370"/>
    <w:rsid w:val="00584F80"/>
    <w:rsid w:val="005852A7"/>
    <w:rsid w:val="005916D9"/>
    <w:rsid w:val="00592C78"/>
    <w:rsid w:val="005A0A8A"/>
    <w:rsid w:val="005A7DD0"/>
    <w:rsid w:val="005C3809"/>
    <w:rsid w:val="005C4586"/>
    <w:rsid w:val="005C7E18"/>
    <w:rsid w:val="005D12A6"/>
    <w:rsid w:val="005D2942"/>
    <w:rsid w:val="005E60D2"/>
    <w:rsid w:val="005E62C4"/>
    <w:rsid w:val="005E791E"/>
    <w:rsid w:val="005F03C0"/>
    <w:rsid w:val="00612003"/>
    <w:rsid w:val="00612B6A"/>
    <w:rsid w:val="006150D8"/>
    <w:rsid w:val="006325E7"/>
    <w:rsid w:val="00634C77"/>
    <w:rsid w:val="00641DDD"/>
    <w:rsid w:val="00642A44"/>
    <w:rsid w:val="00646131"/>
    <w:rsid w:val="006522E7"/>
    <w:rsid w:val="00654252"/>
    <w:rsid w:val="00667C17"/>
    <w:rsid w:val="00683CC0"/>
    <w:rsid w:val="006971C1"/>
    <w:rsid w:val="006B09B9"/>
    <w:rsid w:val="006B33CC"/>
    <w:rsid w:val="006B3518"/>
    <w:rsid w:val="006B4793"/>
    <w:rsid w:val="006B4C20"/>
    <w:rsid w:val="006B6E7A"/>
    <w:rsid w:val="006C069C"/>
    <w:rsid w:val="006C2940"/>
    <w:rsid w:val="006C2BBC"/>
    <w:rsid w:val="006D68D3"/>
    <w:rsid w:val="006D77B1"/>
    <w:rsid w:val="006E1272"/>
    <w:rsid w:val="006E5670"/>
    <w:rsid w:val="006E5B6C"/>
    <w:rsid w:val="006E700C"/>
    <w:rsid w:val="006F2B06"/>
    <w:rsid w:val="006F424A"/>
    <w:rsid w:val="00705D1E"/>
    <w:rsid w:val="00713608"/>
    <w:rsid w:val="00721CC5"/>
    <w:rsid w:val="007260EB"/>
    <w:rsid w:val="007458F0"/>
    <w:rsid w:val="00751BA1"/>
    <w:rsid w:val="007638AC"/>
    <w:rsid w:val="00776FD5"/>
    <w:rsid w:val="00777E34"/>
    <w:rsid w:val="00781721"/>
    <w:rsid w:val="00783AF7"/>
    <w:rsid w:val="00784BCA"/>
    <w:rsid w:val="00797FF1"/>
    <w:rsid w:val="007A16EB"/>
    <w:rsid w:val="007A1B4D"/>
    <w:rsid w:val="007A68D2"/>
    <w:rsid w:val="007B6432"/>
    <w:rsid w:val="007B6788"/>
    <w:rsid w:val="007D021E"/>
    <w:rsid w:val="007F283F"/>
    <w:rsid w:val="008019AF"/>
    <w:rsid w:val="008053A2"/>
    <w:rsid w:val="0081374C"/>
    <w:rsid w:val="00815B44"/>
    <w:rsid w:val="00817282"/>
    <w:rsid w:val="008176D4"/>
    <w:rsid w:val="00825653"/>
    <w:rsid w:val="00826496"/>
    <w:rsid w:val="008329F0"/>
    <w:rsid w:val="00837B2A"/>
    <w:rsid w:val="008410E3"/>
    <w:rsid w:val="00842594"/>
    <w:rsid w:val="008552FA"/>
    <w:rsid w:val="008578B4"/>
    <w:rsid w:val="00861296"/>
    <w:rsid w:val="0086162B"/>
    <w:rsid w:val="008619D5"/>
    <w:rsid w:val="00864518"/>
    <w:rsid w:val="008662BC"/>
    <w:rsid w:val="00872950"/>
    <w:rsid w:val="00882329"/>
    <w:rsid w:val="0088281F"/>
    <w:rsid w:val="00884D4E"/>
    <w:rsid w:val="008A3179"/>
    <w:rsid w:val="008A57D7"/>
    <w:rsid w:val="008B21B7"/>
    <w:rsid w:val="008B61C4"/>
    <w:rsid w:val="008B6650"/>
    <w:rsid w:val="008B669C"/>
    <w:rsid w:val="008C2969"/>
    <w:rsid w:val="008C6B2D"/>
    <w:rsid w:val="008C7618"/>
    <w:rsid w:val="008C773D"/>
    <w:rsid w:val="008D7442"/>
    <w:rsid w:val="008E24BA"/>
    <w:rsid w:val="008E60E7"/>
    <w:rsid w:val="008F3840"/>
    <w:rsid w:val="008F45D0"/>
    <w:rsid w:val="008F6208"/>
    <w:rsid w:val="009154CD"/>
    <w:rsid w:val="00916CE1"/>
    <w:rsid w:val="00930F18"/>
    <w:rsid w:val="00931064"/>
    <w:rsid w:val="00945EC1"/>
    <w:rsid w:val="00947FDC"/>
    <w:rsid w:val="00950777"/>
    <w:rsid w:val="00950EAC"/>
    <w:rsid w:val="00981F83"/>
    <w:rsid w:val="00982F52"/>
    <w:rsid w:val="00984714"/>
    <w:rsid w:val="009849B7"/>
    <w:rsid w:val="00985EE5"/>
    <w:rsid w:val="00996C6B"/>
    <w:rsid w:val="009A6CDA"/>
    <w:rsid w:val="009A7081"/>
    <w:rsid w:val="009B7B50"/>
    <w:rsid w:val="009C2EB8"/>
    <w:rsid w:val="009C395D"/>
    <w:rsid w:val="009D2386"/>
    <w:rsid w:val="009D36B6"/>
    <w:rsid w:val="009D39EF"/>
    <w:rsid w:val="009D5D69"/>
    <w:rsid w:val="009E080C"/>
    <w:rsid w:val="009E3E56"/>
    <w:rsid w:val="009E452A"/>
    <w:rsid w:val="009E4641"/>
    <w:rsid w:val="009F06F7"/>
    <w:rsid w:val="009F5365"/>
    <w:rsid w:val="00A0165B"/>
    <w:rsid w:val="00A01BAE"/>
    <w:rsid w:val="00A07600"/>
    <w:rsid w:val="00A11694"/>
    <w:rsid w:val="00A14C3A"/>
    <w:rsid w:val="00A21686"/>
    <w:rsid w:val="00A219D7"/>
    <w:rsid w:val="00A237C1"/>
    <w:rsid w:val="00A25585"/>
    <w:rsid w:val="00A264D6"/>
    <w:rsid w:val="00A30646"/>
    <w:rsid w:val="00A34DF1"/>
    <w:rsid w:val="00A4184A"/>
    <w:rsid w:val="00A444F8"/>
    <w:rsid w:val="00A53E17"/>
    <w:rsid w:val="00A7243A"/>
    <w:rsid w:val="00A75B1B"/>
    <w:rsid w:val="00A8049D"/>
    <w:rsid w:val="00A87FDB"/>
    <w:rsid w:val="00A9029F"/>
    <w:rsid w:val="00A916B6"/>
    <w:rsid w:val="00AA20D5"/>
    <w:rsid w:val="00AA3214"/>
    <w:rsid w:val="00AB1135"/>
    <w:rsid w:val="00AB66B0"/>
    <w:rsid w:val="00AC6B95"/>
    <w:rsid w:val="00AC783E"/>
    <w:rsid w:val="00AC7A97"/>
    <w:rsid w:val="00AE22FF"/>
    <w:rsid w:val="00AE26A1"/>
    <w:rsid w:val="00B031DC"/>
    <w:rsid w:val="00B04EE8"/>
    <w:rsid w:val="00B06476"/>
    <w:rsid w:val="00B074E5"/>
    <w:rsid w:val="00B1225B"/>
    <w:rsid w:val="00B139CD"/>
    <w:rsid w:val="00B25F8F"/>
    <w:rsid w:val="00B2639E"/>
    <w:rsid w:val="00B277F6"/>
    <w:rsid w:val="00B3672E"/>
    <w:rsid w:val="00B435E7"/>
    <w:rsid w:val="00B45FC5"/>
    <w:rsid w:val="00B525E6"/>
    <w:rsid w:val="00B52BE0"/>
    <w:rsid w:val="00B64C5B"/>
    <w:rsid w:val="00B71212"/>
    <w:rsid w:val="00B84CCE"/>
    <w:rsid w:val="00BA2068"/>
    <w:rsid w:val="00BA4263"/>
    <w:rsid w:val="00BA5ED5"/>
    <w:rsid w:val="00BD31F1"/>
    <w:rsid w:val="00BD5C09"/>
    <w:rsid w:val="00BD69D1"/>
    <w:rsid w:val="00BD75B9"/>
    <w:rsid w:val="00BE23B3"/>
    <w:rsid w:val="00BE6939"/>
    <w:rsid w:val="00C0088C"/>
    <w:rsid w:val="00C00C99"/>
    <w:rsid w:val="00C01C49"/>
    <w:rsid w:val="00C048F8"/>
    <w:rsid w:val="00C129B7"/>
    <w:rsid w:val="00C13B43"/>
    <w:rsid w:val="00C16775"/>
    <w:rsid w:val="00C3064E"/>
    <w:rsid w:val="00C30D02"/>
    <w:rsid w:val="00C353E1"/>
    <w:rsid w:val="00C37244"/>
    <w:rsid w:val="00C41126"/>
    <w:rsid w:val="00C46D63"/>
    <w:rsid w:val="00C541E6"/>
    <w:rsid w:val="00C54CB2"/>
    <w:rsid w:val="00C63D7F"/>
    <w:rsid w:val="00C65028"/>
    <w:rsid w:val="00C679D3"/>
    <w:rsid w:val="00C714FA"/>
    <w:rsid w:val="00C91D05"/>
    <w:rsid w:val="00C93090"/>
    <w:rsid w:val="00CB18FF"/>
    <w:rsid w:val="00CC26CC"/>
    <w:rsid w:val="00CD3F68"/>
    <w:rsid w:val="00CD44C4"/>
    <w:rsid w:val="00CE2C9A"/>
    <w:rsid w:val="00CE7A7C"/>
    <w:rsid w:val="00CF7432"/>
    <w:rsid w:val="00D0566F"/>
    <w:rsid w:val="00D23DBD"/>
    <w:rsid w:val="00D334AB"/>
    <w:rsid w:val="00D44509"/>
    <w:rsid w:val="00D456C5"/>
    <w:rsid w:val="00D5295A"/>
    <w:rsid w:val="00D52D99"/>
    <w:rsid w:val="00D54770"/>
    <w:rsid w:val="00D72B5D"/>
    <w:rsid w:val="00D81EF5"/>
    <w:rsid w:val="00D840EC"/>
    <w:rsid w:val="00D848E5"/>
    <w:rsid w:val="00D918C2"/>
    <w:rsid w:val="00DA68A3"/>
    <w:rsid w:val="00DB4EEE"/>
    <w:rsid w:val="00DC0875"/>
    <w:rsid w:val="00DC2DFC"/>
    <w:rsid w:val="00DD0256"/>
    <w:rsid w:val="00DD0EAD"/>
    <w:rsid w:val="00DD299D"/>
    <w:rsid w:val="00DD414D"/>
    <w:rsid w:val="00DE187C"/>
    <w:rsid w:val="00DE465C"/>
    <w:rsid w:val="00DE570B"/>
    <w:rsid w:val="00E1052A"/>
    <w:rsid w:val="00E11480"/>
    <w:rsid w:val="00E436F4"/>
    <w:rsid w:val="00E45DEF"/>
    <w:rsid w:val="00E45E9C"/>
    <w:rsid w:val="00E47616"/>
    <w:rsid w:val="00E52DEA"/>
    <w:rsid w:val="00E72183"/>
    <w:rsid w:val="00E74DE1"/>
    <w:rsid w:val="00E75479"/>
    <w:rsid w:val="00E7693F"/>
    <w:rsid w:val="00E81BD9"/>
    <w:rsid w:val="00E84314"/>
    <w:rsid w:val="00E90F3E"/>
    <w:rsid w:val="00E97645"/>
    <w:rsid w:val="00E97E9E"/>
    <w:rsid w:val="00EA5AB9"/>
    <w:rsid w:val="00EB4DBA"/>
    <w:rsid w:val="00EB7709"/>
    <w:rsid w:val="00EC02D7"/>
    <w:rsid w:val="00EC18A5"/>
    <w:rsid w:val="00EC3DB8"/>
    <w:rsid w:val="00EC439F"/>
    <w:rsid w:val="00EC5B5D"/>
    <w:rsid w:val="00EC5E6C"/>
    <w:rsid w:val="00EC7219"/>
    <w:rsid w:val="00ED06DC"/>
    <w:rsid w:val="00ED28D3"/>
    <w:rsid w:val="00ED6F67"/>
    <w:rsid w:val="00EE24FC"/>
    <w:rsid w:val="00EE5069"/>
    <w:rsid w:val="00EF1C8D"/>
    <w:rsid w:val="00EF4404"/>
    <w:rsid w:val="00F0172B"/>
    <w:rsid w:val="00F10DFD"/>
    <w:rsid w:val="00F15004"/>
    <w:rsid w:val="00F15162"/>
    <w:rsid w:val="00F250AB"/>
    <w:rsid w:val="00F3257F"/>
    <w:rsid w:val="00F32595"/>
    <w:rsid w:val="00F479B0"/>
    <w:rsid w:val="00F5668F"/>
    <w:rsid w:val="00F63B47"/>
    <w:rsid w:val="00F63D7C"/>
    <w:rsid w:val="00F70ED5"/>
    <w:rsid w:val="00F72AA8"/>
    <w:rsid w:val="00F748D1"/>
    <w:rsid w:val="00F7633C"/>
    <w:rsid w:val="00F764CD"/>
    <w:rsid w:val="00F870B6"/>
    <w:rsid w:val="00FA1C89"/>
    <w:rsid w:val="00FA2B33"/>
    <w:rsid w:val="00FA3FFE"/>
    <w:rsid w:val="00FB20CD"/>
    <w:rsid w:val="00FD40AE"/>
    <w:rsid w:val="00FE05F6"/>
    <w:rsid w:val="00FE4B3A"/>
    <w:rsid w:val="00FE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9569E"/>
  <w15:chartTrackingRefBased/>
  <w15:docId w15:val="{6457FFDA-68A1-443C-BAFE-A65832B8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6DD1"/>
    <w:rPr>
      <w:lang w:val="uk-UA"/>
    </w:rPr>
  </w:style>
  <w:style w:type="paragraph" w:styleId="1">
    <w:name w:val="heading 1"/>
    <w:basedOn w:val="a"/>
    <w:next w:val="a"/>
    <w:qFormat/>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ий текст Знак"/>
    <w:link w:val="a6"/>
    <w:rsid w:val="004B378D"/>
    <w:rPr>
      <w:sz w:val="28"/>
      <w:szCs w:val="28"/>
      <w:lang w:val="uk-UA" w:eastAsia="ru-RU" w:bidi="ar-SA"/>
    </w:rPr>
  </w:style>
  <w:style w:type="character" w:styleId="a8">
    <w:name w:val="Hyperlink"/>
    <w:uiPriority w:val="99"/>
    <w:unhideWhenUsed/>
    <w:rsid w:val="004E6DD1"/>
    <w:rPr>
      <w:color w:val="0000FF"/>
      <w:u w:val="single"/>
    </w:rPr>
  </w:style>
  <w:style w:type="paragraph" w:styleId="a9">
    <w:name w:val="Normal (Web)"/>
    <w:aliases w:val="Обычный (веб) Знак Знак Знак,Обычный (веб) Знак,Знак1 Знак,Знак1 Знак Знак,Знак1 Знак Знак Знак Знак Знак Знак Знак,Знак1 Знак Знак Знак,Знак1,Обычный (веб) Знак Знак2 Знак Знак Знак Знак Знак"/>
    <w:basedOn w:val="a"/>
    <w:link w:val="aa"/>
    <w:uiPriority w:val="99"/>
    <w:rsid w:val="00592C78"/>
    <w:pPr>
      <w:spacing w:before="100" w:beforeAutospacing="1" w:after="100" w:afterAutospacing="1"/>
    </w:pPr>
    <w:rPr>
      <w:lang w:val="en-US"/>
    </w:rPr>
  </w:style>
  <w:style w:type="paragraph" w:styleId="ab">
    <w:name w:val="Balloon Text"/>
    <w:basedOn w:val="a"/>
    <w:link w:val="ac"/>
    <w:rsid w:val="00D44509"/>
    <w:rPr>
      <w:rFonts w:ascii="Segoe UI" w:hAnsi="Segoe UI" w:cs="Segoe UI"/>
      <w:sz w:val="18"/>
      <w:szCs w:val="18"/>
    </w:rPr>
  </w:style>
  <w:style w:type="character" w:customStyle="1" w:styleId="ac">
    <w:name w:val="Текст у виносці Знак"/>
    <w:link w:val="ab"/>
    <w:rsid w:val="00D44509"/>
    <w:rPr>
      <w:rFonts w:ascii="Segoe UI" w:hAnsi="Segoe UI" w:cs="Segoe UI"/>
      <w:sz w:val="18"/>
      <w:szCs w:val="18"/>
      <w:lang w:val="uk-UA"/>
    </w:rPr>
  </w:style>
  <w:style w:type="paragraph" w:styleId="ad">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e"/>
    <w:uiPriority w:val="34"/>
    <w:qFormat/>
    <w:rsid w:val="00916CE1"/>
    <w:pPr>
      <w:ind w:left="720"/>
      <w:contextualSpacing/>
    </w:pPr>
    <w:rPr>
      <w:sz w:val="24"/>
      <w:szCs w:val="24"/>
      <w:lang w:val="ru-RU"/>
    </w:rPr>
  </w:style>
  <w:style w:type="character" w:customStyle="1" w:styleId="ae">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d"/>
    <w:uiPriority w:val="34"/>
    <w:qFormat/>
    <w:locked/>
    <w:rsid w:val="00916CE1"/>
    <w:rPr>
      <w:sz w:val="24"/>
      <w:szCs w:val="24"/>
    </w:rPr>
  </w:style>
  <w:style w:type="character" w:customStyle="1" w:styleId="aa">
    <w:name w:val="Звичайний (веб)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
    <w:link w:val="a9"/>
    <w:uiPriority w:val="99"/>
    <w:locked/>
    <w:rsid w:val="008A31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91510">
      <w:bodyDiv w:val="1"/>
      <w:marLeft w:val="0"/>
      <w:marRight w:val="0"/>
      <w:marTop w:val="0"/>
      <w:marBottom w:val="0"/>
      <w:divBdr>
        <w:top w:val="none" w:sz="0" w:space="0" w:color="auto"/>
        <w:left w:val="none" w:sz="0" w:space="0" w:color="auto"/>
        <w:bottom w:val="none" w:sz="0" w:space="0" w:color="auto"/>
        <w:right w:val="none" w:sz="0" w:space="0" w:color="auto"/>
      </w:divBdr>
    </w:div>
    <w:div w:id="2093700064">
      <w:bodyDiv w:val="1"/>
      <w:marLeft w:val="0"/>
      <w:marRight w:val="0"/>
      <w:marTop w:val="0"/>
      <w:marBottom w:val="0"/>
      <w:divBdr>
        <w:top w:val="none" w:sz="0" w:space="0" w:color="auto"/>
        <w:left w:val="none" w:sz="0" w:space="0" w:color="auto"/>
        <w:bottom w:val="none" w:sz="0" w:space="0" w:color="auto"/>
        <w:right w:val="none" w:sz="0" w:space="0" w:color="auto"/>
      </w:divBdr>
    </w:div>
    <w:div w:id="20982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Novy1</Template>
  <TotalTime>0</TotalTime>
  <Pages>5</Pages>
  <Words>7575</Words>
  <Characters>4319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11871</CharactersWithSpaces>
  <SharedDoc>false</SharedDoc>
  <HLinks>
    <vt:vector size="24" baseType="variant">
      <vt:variant>
        <vt:i4>2031638</vt:i4>
      </vt:variant>
      <vt:variant>
        <vt:i4>9</vt:i4>
      </vt:variant>
      <vt:variant>
        <vt:i4>0</vt:i4>
      </vt:variant>
      <vt:variant>
        <vt:i4>5</vt:i4>
      </vt:variant>
      <vt:variant>
        <vt:lpwstr>mailto:gue_prom@ukr.net</vt:lpwstr>
      </vt:variant>
      <vt:variant>
        <vt:lpwstr/>
      </vt:variant>
      <vt:variant>
        <vt:i4>2031638</vt:i4>
      </vt:variant>
      <vt:variant>
        <vt:i4>6</vt:i4>
      </vt:variant>
      <vt:variant>
        <vt:i4>0</vt:i4>
      </vt:variant>
      <vt:variant>
        <vt:i4>5</vt:i4>
      </vt:variant>
      <vt:variant>
        <vt:lpwstr>mailto:gue_prom@ukr.net</vt:lpwstr>
      </vt:variant>
      <vt:variant>
        <vt:lpwstr/>
      </vt:variant>
      <vt:variant>
        <vt:i4>4587530</vt:i4>
      </vt:variant>
      <vt:variant>
        <vt:i4>3</vt:i4>
      </vt:variant>
      <vt:variant>
        <vt:i4>0</vt:i4>
      </vt:variant>
      <vt:variant>
        <vt:i4>5</vt:i4>
      </vt:variant>
      <vt:variant>
        <vt:lpwstr>http://cg.gov.ua/</vt:lpwstr>
      </vt:variant>
      <vt:variant>
        <vt:lpwstr/>
      </vt:variant>
      <vt:variant>
        <vt:i4>3407975</vt:i4>
      </vt:variant>
      <vt:variant>
        <vt:i4>0</vt:i4>
      </vt:variant>
      <vt:variant>
        <vt:i4>0</vt:i4>
      </vt:variant>
      <vt:variant>
        <vt:i4>5</vt:i4>
      </vt:variant>
      <vt:variant>
        <vt:lpwstr>mailto:der_post@cg.gov.ua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keywords/>
  <cp:lastModifiedBy>USER-STATION</cp:lastModifiedBy>
  <cp:revision>2</cp:revision>
  <cp:lastPrinted>2024-01-19T14:31:00Z</cp:lastPrinted>
  <dcterms:created xsi:type="dcterms:W3CDTF">2025-02-05T10:00:00Z</dcterms:created>
  <dcterms:modified xsi:type="dcterms:W3CDTF">2025-02-05T10:00:00Z</dcterms:modified>
</cp:coreProperties>
</file>